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14" w:rsidRDefault="00074058" w:rsidP="00682853">
      <w:pPr>
        <w:rPr>
          <w:lang w:val="es-ES"/>
        </w:rPr>
      </w:pPr>
      <w:bookmarkStart w:id="0" w:name="_GoBack"/>
      <w:bookmarkEnd w:id="0"/>
      <w:r>
        <w:rPr>
          <w:noProof/>
          <w:lang w:eastAsia="es-AR"/>
        </w:rPr>
        <w:drawing>
          <wp:anchor distT="0" distB="0" distL="114300" distR="114300" simplePos="0" relativeHeight="251657728" behindDoc="1" locked="0" layoutInCell="1" allowOverlap="1" wp14:anchorId="426041B8" wp14:editId="01C60F9B">
            <wp:simplePos x="0" y="0"/>
            <wp:positionH relativeFrom="column">
              <wp:posOffset>-1067435</wp:posOffset>
            </wp:positionH>
            <wp:positionV relativeFrom="paragraph">
              <wp:posOffset>-895350</wp:posOffset>
            </wp:positionV>
            <wp:extent cx="7689850" cy="142875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8985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5F14" w:rsidRDefault="001B5F14" w:rsidP="001B5F14">
      <w:pPr>
        <w:rPr>
          <w:lang w:val="es-ES"/>
        </w:rPr>
      </w:pPr>
    </w:p>
    <w:p w:rsidR="001B5F14" w:rsidRPr="00DF08DB" w:rsidRDefault="001B5F14" w:rsidP="001B5F14">
      <w:pPr>
        <w:jc w:val="center"/>
        <w:rPr>
          <w:lang w:val="es-ES"/>
        </w:rPr>
      </w:pPr>
    </w:p>
    <w:p w:rsidR="001B5F14" w:rsidRDefault="001B5F14" w:rsidP="001B5F14">
      <w:pPr>
        <w:jc w:val="center"/>
        <w:rPr>
          <w:lang w:val="es-ES"/>
        </w:rPr>
      </w:pPr>
    </w:p>
    <w:p w:rsidR="001B5F14" w:rsidRDefault="001B5F14" w:rsidP="001B5F14">
      <w:pPr>
        <w:jc w:val="center"/>
        <w:rPr>
          <w:lang w:val="es-ES"/>
        </w:rPr>
      </w:pPr>
    </w:p>
    <w:p w:rsidR="001B5F14" w:rsidRPr="00DF08DB" w:rsidRDefault="001B5F14" w:rsidP="001B5F14">
      <w:pPr>
        <w:jc w:val="center"/>
        <w:rPr>
          <w:b/>
          <w:bCs/>
          <w:sz w:val="36"/>
          <w:lang w:val="es-ES"/>
        </w:rPr>
      </w:pPr>
      <w:r w:rsidRPr="00DF08DB">
        <w:rPr>
          <w:b/>
          <w:bCs/>
          <w:sz w:val="36"/>
          <w:lang w:val="es-ES"/>
        </w:rPr>
        <w:t>UNIVERSIDAD DE BUENOS AIRES</w:t>
      </w:r>
    </w:p>
    <w:p w:rsidR="004111F1" w:rsidRDefault="004111F1" w:rsidP="001B5F14">
      <w:pPr>
        <w:jc w:val="center"/>
        <w:rPr>
          <w:b/>
          <w:bCs/>
          <w:sz w:val="36"/>
          <w:lang w:val="es-ES"/>
        </w:rPr>
      </w:pPr>
    </w:p>
    <w:p w:rsidR="001B5F14" w:rsidRPr="00DF08DB" w:rsidRDefault="001B5F14" w:rsidP="001B5F14">
      <w:pPr>
        <w:jc w:val="center"/>
        <w:rPr>
          <w:b/>
          <w:bCs/>
          <w:sz w:val="36"/>
          <w:lang w:val="es-ES"/>
        </w:rPr>
      </w:pPr>
      <w:r w:rsidRPr="00DF08DB">
        <w:rPr>
          <w:b/>
          <w:bCs/>
          <w:sz w:val="36"/>
          <w:lang w:val="es-ES"/>
        </w:rPr>
        <w:t>FACULTAD DE ARQUITECTURA, DISEÑO Y URBANISMO</w:t>
      </w:r>
    </w:p>
    <w:p w:rsidR="001B5F14" w:rsidRPr="00DF08DB" w:rsidRDefault="001B5F14" w:rsidP="001B5F14">
      <w:pPr>
        <w:jc w:val="center"/>
        <w:rPr>
          <w:b/>
          <w:bCs/>
          <w:lang w:val="es-ES"/>
        </w:rPr>
      </w:pPr>
    </w:p>
    <w:p w:rsidR="001B5F14" w:rsidRPr="00DF08DB" w:rsidRDefault="001B5F14" w:rsidP="001B5F14">
      <w:pPr>
        <w:jc w:val="center"/>
        <w:rPr>
          <w:b/>
          <w:bCs/>
          <w:lang w:val="es-ES"/>
        </w:rPr>
      </w:pPr>
      <w:r w:rsidRPr="00DF08DB">
        <w:rPr>
          <w:b/>
          <w:bCs/>
          <w:lang w:val="es-ES"/>
        </w:rPr>
        <w:t xml:space="preserve">Sesión </w:t>
      </w:r>
      <w:r w:rsidR="006F35C4">
        <w:rPr>
          <w:b/>
          <w:bCs/>
          <w:lang w:val="es-ES"/>
        </w:rPr>
        <w:t>o</w:t>
      </w:r>
      <w:r w:rsidRPr="00DF08DB">
        <w:rPr>
          <w:b/>
          <w:bCs/>
          <w:lang w:val="es-ES"/>
        </w:rPr>
        <w:t xml:space="preserve">rdinaria del Consejo Directivo del </w:t>
      </w:r>
      <w:r w:rsidR="00315A67">
        <w:rPr>
          <w:b/>
          <w:bCs/>
          <w:lang w:val="es-ES"/>
        </w:rPr>
        <w:t xml:space="preserve">martes </w:t>
      </w:r>
      <w:r w:rsidR="0036159A">
        <w:rPr>
          <w:b/>
          <w:bCs/>
          <w:lang w:val="es-ES"/>
        </w:rPr>
        <w:t xml:space="preserve">11 </w:t>
      </w:r>
      <w:r w:rsidRPr="00DF08DB">
        <w:rPr>
          <w:b/>
          <w:bCs/>
          <w:lang w:val="es-ES"/>
        </w:rPr>
        <w:t xml:space="preserve">de </w:t>
      </w:r>
      <w:r w:rsidR="0036159A">
        <w:rPr>
          <w:b/>
          <w:bCs/>
          <w:lang w:val="es-ES"/>
        </w:rPr>
        <w:t>noviembre</w:t>
      </w:r>
      <w:r>
        <w:rPr>
          <w:b/>
          <w:bCs/>
          <w:lang w:val="es-ES"/>
        </w:rPr>
        <w:t xml:space="preserve"> de 202</w:t>
      </w:r>
      <w:r w:rsidR="00315A67">
        <w:rPr>
          <w:b/>
          <w:bCs/>
          <w:lang w:val="es-ES"/>
        </w:rPr>
        <w:t>5</w:t>
      </w:r>
    </w:p>
    <w:p w:rsidR="001B5F14" w:rsidRPr="00DF08DB" w:rsidRDefault="001B5F14" w:rsidP="001B5F14">
      <w:pPr>
        <w:jc w:val="center"/>
        <w:rPr>
          <w:lang w:val="es-ES"/>
        </w:rPr>
      </w:pPr>
    </w:p>
    <w:p w:rsidR="004111F1" w:rsidRPr="008E0F94" w:rsidRDefault="004111F1" w:rsidP="004111F1">
      <w:pPr>
        <w:jc w:val="center"/>
        <w:rPr>
          <w:b/>
          <w:lang w:val="es-ES"/>
        </w:rPr>
      </w:pPr>
      <w:r w:rsidRPr="008E0F94">
        <w:rPr>
          <w:b/>
          <w:lang w:val="es-ES"/>
        </w:rPr>
        <w:t xml:space="preserve">Presidencia de la sesión: </w:t>
      </w:r>
      <w:r>
        <w:rPr>
          <w:b/>
          <w:lang w:val="es-ES"/>
        </w:rPr>
        <w:t>D</w:t>
      </w:r>
      <w:r w:rsidRPr="008E0F94">
        <w:rPr>
          <w:b/>
          <w:lang w:val="es-ES"/>
        </w:rPr>
        <w:t xml:space="preserve">iseñador </w:t>
      </w:r>
      <w:r>
        <w:rPr>
          <w:b/>
          <w:lang w:val="es-ES"/>
        </w:rPr>
        <w:t>G</w:t>
      </w:r>
      <w:r w:rsidRPr="008E0F94">
        <w:rPr>
          <w:b/>
          <w:lang w:val="es-ES"/>
        </w:rPr>
        <w:t>ráfico Carlos Mariano Venancio</w:t>
      </w:r>
    </w:p>
    <w:p w:rsidR="004111F1" w:rsidRPr="008E0F94" w:rsidRDefault="004111F1" w:rsidP="004111F1">
      <w:pPr>
        <w:jc w:val="center"/>
        <w:rPr>
          <w:b/>
          <w:lang w:val="es-ES"/>
        </w:rPr>
      </w:pPr>
      <w:r>
        <w:rPr>
          <w:b/>
          <w:lang w:val="es-ES"/>
        </w:rPr>
        <w:t>Secretaría a cargo de: Arq. Leandro Favarel</w:t>
      </w:r>
    </w:p>
    <w:p w:rsidR="001B5F14" w:rsidRPr="00DF08DB" w:rsidRDefault="001B5F14" w:rsidP="001B5F14">
      <w:pPr>
        <w:rPr>
          <w:lang w:val="es-ES"/>
        </w:rPr>
      </w:pPr>
    </w:p>
    <w:p w:rsidR="001B5F14" w:rsidRDefault="001B5F14" w:rsidP="001B5F14">
      <w:pPr>
        <w:jc w:val="center"/>
        <w:rPr>
          <w:b/>
          <w:u w:val="single"/>
          <w:lang w:val="es-ES"/>
        </w:rPr>
      </w:pPr>
      <w:r w:rsidRPr="00DF08DB">
        <w:rPr>
          <w:b/>
          <w:u w:val="single"/>
          <w:lang w:val="es-ES"/>
        </w:rPr>
        <w:t>Planilla de asistencia</w:t>
      </w:r>
    </w:p>
    <w:p w:rsidR="001B5F14" w:rsidRPr="00DF08DB" w:rsidRDefault="001B5F14" w:rsidP="001B5F14">
      <w:pPr>
        <w:jc w:val="center"/>
        <w:rPr>
          <w:b/>
          <w:u w:val="single"/>
          <w:lang w:val="es-ES"/>
        </w:rPr>
      </w:pPr>
    </w:p>
    <w:tbl>
      <w:tblPr>
        <w:tblW w:w="9952" w:type="dxa"/>
        <w:tblInd w:w="130" w:type="dxa"/>
        <w:tblLayout w:type="fixed"/>
        <w:tblLook w:val="0000" w:firstRow="0" w:lastRow="0" w:firstColumn="0" w:lastColumn="0" w:noHBand="0" w:noVBand="0"/>
      </w:tblPr>
      <w:tblGrid>
        <w:gridCol w:w="3630"/>
        <w:gridCol w:w="795"/>
        <w:gridCol w:w="3653"/>
        <w:gridCol w:w="937"/>
        <w:gridCol w:w="937"/>
      </w:tblGrid>
      <w:tr w:rsidR="001B5F14" w:rsidRPr="00DF08DB" w:rsidTr="00F1138C">
        <w:trPr>
          <w:gridAfter w:val="1"/>
          <w:wAfter w:w="937" w:type="dxa"/>
        </w:trPr>
        <w:tc>
          <w:tcPr>
            <w:tcW w:w="4425" w:type="dxa"/>
            <w:gridSpan w:val="2"/>
            <w:tcBorders>
              <w:top w:val="single" w:sz="4" w:space="0" w:color="000000"/>
              <w:left w:val="single" w:sz="4" w:space="0" w:color="000000"/>
              <w:bottom w:val="single" w:sz="4" w:space="0" w:color="000000"/>
              <w:right w:val="double" w:sz="2" w:space="0" w:color="000000"/>
            </w:tcBorders>
            <w:shd w:val="clear" w:color="auto" w:fill="B3B3B3"/>
          </w:tcPr>
          <w:p w:rsidR="001B5F14" w:rsidRPr="00555710" w:rsidRDefault="001B5F14" w:rsidP="00F1138C">
            <w:pPr>
              <w:snapToGrid w:val="0"/>
              <w:rPr>
                <w:lang w:val="es-ES"/>
              </w:rPr>
            </w:pPr>
            <w:r w:rsidRPr="00555710">
              <w:rPr>
                <w:lang w:val="es-ES"/>
              </w:rPr>
              <w:t xml:space="preserve">Consejeros titulares claustro de Profesores </w:t>
            </w:r>
          </w:p>
        </w:tc>
        <w:tc>
          <w:tcPr>
            <w:tcW w:w="4590" w:type="dxa"/>
            <w:gridSpan w:val="2"/>
            <w:tcBorders>
              <w:top w:val="single" w:sz="4" w:space="0" w:color="000000"/>
              <w:left w:val="double" w:sz="2" w:space="0" w:color="000000"/>
              <w:bottom w:val="single" w:sz="4" w:space="0" w:color="000000"/>
              <w:right w:val="double" w:sz="4" w:space="0" w:color="auto"/>
            </w:tcBorders>
            <w:shd w:val="clear" w:color="auto" w:fill="B3B3B3"/>
          </w:tcPr>
          <w:p w:rsidR="001B5F14" w:rsidRPr="00555710" w:rsidRDefault="001B5F14" w:rsidP="00F1138C">
            <w:pPr>
              <w:snapToGrid w:val="0"/>
              <w:rPr>
                <w:lang w:val="es-ES"/>
              </w:rPr>
            </w:pPr>
            <w:r w:rsidRPr="00555710">
              <w:rPr>
                <w:lang w:val="es-ES"/>
              </w:rPr>
              <w:t>Consejeros suplentes claustro de Profesores</w:t>
            </w:r>
          </w:p>
        </w:tc>
      </w:tr>
      <w:tr w:rsidR="00996742" w:rsidRPr="00DF08DB" w:rsidTr="00F1138C">
        <w:trPr>
          <w:gridAfter w:val="1"/>
          <w:wAfter w:w="937" w:type="dxa"/>
          <w:trHeight w:val="286"/>
        </w:trPr>
        <w:tc>
          <w:tcPr>
            <w:tcW w:w="3630" w:type="dxa"/>
            <w:tcBorders>
              <w:top w:val="single" w:sz="4" w:space="0" w:color="000000"/>
              <w:left w:val="single" w:sz="4" w:space="0" w:color="000000"/>
              <w:bottom w:val="single" w:sz="4" w:space="0" w:color="000000"/>
              <w:right w:val="double" w:sz="4" w:space="0" w:color="auto"/>
            </w:tcBorders>
            <w:vAlign w:val="center"/>
          </w:tcPr>
          <w:p w:rsidR="00996742" w:rsidRPr="00555710" w:rsidRDefault="00996742" w:rsidP="00F1138C">
            <w:pPr>
              <w:snapToGrid w:val="0"/>
              <w:rPr>
                <w:b/>
                <w:sz w:val="20"/>
                <w:lang w:val="es-ES"/>
              </w:rPr>
            </w:pPr>
            <w:r>
              <w:rPr>
                <w:b/>
                <w:sz w:val="20"/>
                <w:lang w:val="es-ES"/>
              </w:rPr>
              <w:t>D.I. RONDINA, Anabella</w:t>
            </w:r>
          </w:p>
        </w:tc>
        <w:tc>
          <w:tcPr>
            <w:tcW w:w="795" w:type="dxa"/>
            <w:tcBorders>
              <w:top w:val="single" w:sz="4" w:space="0" w:color="000000"/>
              <w:left w:val="double" w:sz="4" w:space="0" w:color="auto"/>
              <w:bottom w:val="single" w:sz="4" w:space="0" w:color="000000"/>
              <w:right w:val="double" w:sz="4" w:space="0" w:color="auto"/>
            </w:tcBorders>
            <w:vAlign w:val="center"/>
          </w:tcPr>
          <w:p w:rsidR="00996742" w:rsidRPr="00555710" w:rsidRDefault="00996742" w:rsidP="00F1138C">
            <w:pPr>
              <w:snapToGrid w:val="0"/>
              <w:rPr>
                <w:sz w:val="16"/>
                <w:szCs w:val="16"/>
                <w:lang w:val="es-ES"/>
              </w:rPr>
            </w:pPr>
            <w:r>
              <w:rPr>
                <w:sz w:val="16"/>
                <w:szCs w:val="16"/>
                <w:lang w:val="es-ES"/>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996742" w:rsidRPr="00555710" w:rsidRDefault="00996742" w:rsidP="00F1138C">
            <w:pPr>
              <w:snapToGrid w:val="0"/>
              <w:rPr>
                <w:b/>
                <w:sz w:val="20"/>
                <w:lang w:val="es-ES"/>
              </w:rPr>
            </w:pPr>
            <w:r w:rsidRPr="00555710">
              <w:rPr>
                <w:b/>
                <w:sz w:val="20"/>
                <w:lang w:val="es-ES"/>
              </w:rPr>
              <w:t xml:space="preserve">Arq. </w:t>
            </w:r>
            <w:r>
              <w:rPr>
                <w:b/>
                <w:sz w:val="20"/>
                <w:lang w:val="es-ES"/>
              </w:rPr>
              <w:t>GÓMEZ DIZ</w:t>
            </w:r>
            <w:r w:rsidRPr="00555710">
              <w:rPr>
                <w:b/>
                <w:sz w:val="20"/>
                <w:lang w:val="es-ES"/>
              </w:rPr>
              <w:t xml:space="preserve">, </w:t>
            </w:r>
            <w:r>
              <w:rPr>
                <w:b/>
                <w:sz w:val="20"/>
                <w:lang w:val="es-ES"/>
              </w:rPr>
              <w:t>Walter</w:t>
            </w:r>
          </w:p>
        </w:tc>
        <w:tc>
          <w:tcPr>
            <w:tcW w:w="937" w:type="dxa"/>
            <w:tcBorders>
              <w:top w:val="single" w:sz="4" w:space="0" w:color="000000"/>
              <w:left w:val="double" w:sz="4" w:space="0" w:color="auto"/>
              <w:bottom w:val="single" w:sz="4" w:space="0" w:color="000000"/>
              <w:right w:val="double" w:sz="4" w:space="0" w:color="auto"/>
            </w:tcBorders>
            <w:vAlign w:val="center"/>
          </w:tcPr>
          <w:p w:rsidR="00996742" w:rsidRPr="00555710" w:rsidRDefault="00C1741E" w:rsidP="00092177">
            <w:pPr>
              <w:snapToGrid w:val="0"/>
              <w:rPr>
                <w:sz w:val="16"/>
                <w:szCs w:val="16"/>
                <w:lang w:val="es-ES"/>
              </w:rPr>
            </w:pPr>
            <w:r>
              <w:rPr>
                <w:sz w:val="16"/>
                <w:szCs w:val="16"/>
                <w:lang w:val="es-ES"/>
              </w:rPr>
              <w:t>Presente</w:t>
            </w:r>
          </w:p>
        </w:tc>
      </w:tr>
      <w:tr w:rsidR="00EF03C9"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555710" w:rsidRDefault="00EF03C9" w:rsidP="00F1138C">
            <w:pPr>
              <w:snapToGrid w:val="0"/>
              <w:rPr>
                <w:b/>
                <w:sz w:val="20"/>
                <w:lang w:val="es-ES"/>
              </w:rPr>
            </w:pPr>
            <w:r>
              <w:rPr>
                <w:b/>
                <w:sz w:val="20"/>
                <w:lang w:val="es-ES"/>
              </w:rPr>
              <w:t>D.G</w:t>
            </w:r>
            <w:r w:rsidRPr="00555710">
              <w:rPr>
                <w:b/>
                <w:sz w:val="20"/>
                <w:lang w:val="es-ES"/>
              </w:rPr>
              <w:t xml:space="preserve">. </w:t>
            </w:r>
            <w:r>
              <w:rPr>
                <w:b/>
                <w:sz w:val="20"/>
                <w:lang w:val="es-ES"/>
              </w:rPr>
              <w:t>GARCÍA DÍAZ</w:t>
            </w:r>
            <w:r w:rsidRPr="00555710">
              <w:rPr>
                <w:b/>
                <w:sz w:val="20"/>
                <w:lang w:val="es-ES"/>
              </w:rPr>
              <w:t xml:space="preserve">, </w:t>
            </w:r>
            <w:r>
              <w:rPr>
                <w:b/>
                <w:sz w:val="20"/>
                <w:lang w:val="es-ES"/>
              </w:rPr>
              <w:t>Diego</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F1138C">
            <w:pPr>
              <w:snapToGrid w:val="0"/>
              <w:rPr>
                <w:sz w:val="16"/>
                <w:szCs w:val="16"/>
                <w:lang w:val="es-ES"/>
              </w:rPr>
            </w:pP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F1138C">
            <w:pPr>
              <w:snapToGrid w:val="0"/>
              <w:rPr>
                <w:b/>
                <w:sz w:val="20"/>
                <w:lang w:val="es-ES"/>
              </w:rPr>
            </w:pPr>
            <w:r>
              <w:rPr>
                <w:b/>
                <w:sz w:val="20"/>
                <w:lang w:val="es-ES"/>
              </w:rPr>
              <w:t>D.G</w:t>
            </w:r>
            <w:r w:rsidRPr="00555710">
              <w:rPr>
                <w:b/>
                <w:sz w:val="20"/>
                <w:lang w:val="es-ES"/>
              </w:rPr>
              <w:t xml:space="preserve">. </w:t>
            </w:r>
            <w:r>
              <w:rPr>
                <w:b/>
                <w:sz w:val="20"/>
                <w:lang w:val="es-ES"/>
              </w:rPr>
              <w:t>FLESLER, Griselda</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2F6566">
            <w:pPr>
              <w:snapToGrid w:val="0"/>
              <w:rPr>
                <w:sz w:val="16"/>
                <w:szCs w:val="16"/>
                <w:lang w:val="es-ES"/>
              </w:rPr>
            </w:pPr>
          </w:p>
        </w:tc>
      </w:tr>
      <w:tr w:rsidR="00EF03C9"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555710" w:rsidRDefault="00EF03C9" w:rsidP="00F1138C">
            <w:pPr>
              <w:snapToGrid w:val="0"/>
              <w:rPr>
                <w:b/>
                <w:sz w:val="20"/>
                <w:lang w:val="es-ES"/>
              </w:rPr>
            </w:pPr>
            <w:r>
              <w:rPr>
                <w:b/>
                <w:sz w:val="20"/>
                <w:lang w:val="es-ES"/>
              </w:rPr>
              <w:t>Arq</w:t>
            </w:r>
            <w:r w:rsidRPr="00555710">
              <w:rPr>
                <w:b/>
                <w:sz w:val="20"/>
                <w:lang w:val="es-ES"/>
              </w:rPr>
              <w:t xml:space="preserve">. </w:t>
            </w:r>
            <w:r>
              <w:rPr>
                <w:b/>
                <w:sz w:val="20"/>
                <w:lang w:val="es-ES"/>
              </w:rPr>
              <w:t>LA SPINA</w:t>
            </w:r>
            <w:r w:rsidRPr="00555710">
              <w:rPr>
                <w:b/>
                <w:sz w:val="20"/>
                <w:lang w:val="es-ES"/>
              </w:rPr>
              <w:t xml:space="preserve">, </w:t>
            </w:r>
            <w:r>
              <w:rPr>
                <w:b/>
                <w:sz w:val="20"/>
                <w:lang w:val="es-ES"/>
              </w:rPr>
              <w:t>Graciela</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F1138C">
            <w:pPr>
              <w:snapToGrid w:val="0"/>
              <w:rPr>
                <w:sz w:val="16"/>
                <w:szCs w:val="16"/>
                <w:lang w:val="es-ES"/>
              </w:rPr>
            </w:pP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F1138C">
            <w:pPr>
              <w:snapToGrid w:val="0"/>
              <w:rPr>
                <w:b/>
                <w:sz w:val="20"/>
                <w:lang w:val="es-ES"/>
              </w:rPr>
            </w:pPr>
            <w:r w:rsidRPr="00555710">
              <w:rPr>
                <w:b/>
                <w:sz w:val="20"/>
                <w:lang w:val="es-ES"/>
              </w:rPr>
              <w:t xml:space="preserve">Arq. </w:t>
            </w:r>
            <w:r>
              <w:rPr>
                <w:b/>
                <w:sz w:val="20"/>
                <w:lang w:val="es-ES"/>
              </w:rPr>
              <w:t>D’ANDREA</w:t>
            </w:r>
            <w:r w:rsidRPr="00555710">
              <w:rPr>
                <w:b/>
                <w:sz w:val="20"/>
                <w:lang w:val="es-ES"/>
              </w:rPr>
              <w:t xml:space="preserve">, </w:t>
            </w:r>
            <w:r>
              <w:rPr>
                <w:b/>
                <w:sz w:val="20"/>
                <w:lang w:val="es-ES"/>
              </w:rPr>
              <w:t>Marcelo</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555710" w:rsidRDefault="008414DF" w:rsidP="002F6566">
            <w:pPr>
              <w:snapToGrid w:val="0"/>
              <w:rPr>
                <w:sz w:val="16"/>
                <w:szCs w:val="16"/>
                <w:lang w:val="es-ES"/>
              </w:rPr>
            </w:pPr>
            <w:r>
              <w:rPr>
                <w:sz w:val="16"/>
                <w:szCs w:val="16"/>
                <w:lang w:val="es-ES"/>
              </w:rPr>
              <w:t>Presente</w:t>
            </w:r>
          </w:p>
        </w:tc>
      </w:tr>
      <w:tr w:rsidR="00EF03C9"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555710" w:rsidRDefault="00EF03C9" w:rsidP="00F1138C">
            <w:pPr>
              <w:snapToGrid w:val="0"/>
              <w:rPr>
                <w:b/>
                <w:sz w:val="20"/>
                <w:lang w:val="es-ES"/>
              </w:rPr>
            </w:pPr>
            <w:r w:rsidRPr="00555710">
              <w:rPr>
                <w:b/>
                <w:sz w:val="20"/>
                <w:lang w:val="es-ES"/>
              </w:rPr>
              <w:t xml:space="preserve">Arq. </w:t>
            </w:r>
            <w:r>
              <w:rPr>
                <w:b/>
                <w:sz w:val="20"/>
                <w:lang w:val="es-ES"/>
              </w:rPr>
              <w:t>PETRILLO</w:t>
            </w:r>
            <w:r w:rsidRPr="00555710">
              <w:rPr>
                <w:b/>
                <w:sz w:val="20"/>
                <w:lang w:val="es-ES"/>
              </w:rPr>
              <w:t xml:space="preserve">, </w:t>
            </w:r>
            <w:r>
              <w:rPr>
                <w:b/>
                <w:sz w:val="20"/>
                <w:lang w:val="es-ES"/>
              </w:rPr>
              <w:t>Andrés</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2F6566">
            <w:pPr>
              <w:snapToGrid w:val="0"/>
              <w:rPr>
                <w:sz w:val="16"/>
                <w:szCs w:val="16"/>
                <w:lang w:val="es-ES"/>
              </w:rPr>
            </w:pPr>
            <w:r>
              <w:rPr>
                <w:sz w:val="16"/>
                <w:szCs w:val="16"/>
                <w:lang w:val="es-ES"/>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F1138C">
            <w:pPr>
              <w:snapToGrid w:val="0"/>
              <w:rPr>
                <w:b/>
                <w:sz w:val="20"/>
                <w:lang w:val="es-ES"/>
              </w:rPr>
            </w:pPr>
            <w:r w:rsidRPr="00555710">
              <w:rPr>
                <w:b/>
                <w:sz w:val="20"/>
                <w:lang w:val="es-ES"/>
              </w:rPr>
              <w:t xml:space="preserve">Arq. </w:t>
            </w:r>
            <w:r>
              <w:rPr>
                <w:b/>
                <w:sz w:val="20"/>
                <w:lang w:val="es-ES"/>
              </w:rPr>
              <w:t>SARDÍN</w:t>
            </w:r>
            <w:r w:rsidRPr="00555710">
              <w:rPr>
                <w:b/>
                <w:sz w:val="20"/>
                <w:lang w:val="es-ES"/>
              </w:rPr>
              <w:t xml:space="preserve">, </w:t>
            </w:r>
            <w:r>
              <w:rPr>
                <w:b/>
                <w:sz w:val="20"/>
                <w:lang w:val="es-ES"/>
              </w:rPr>
              <w:t>Horacio</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2F6566">
            <w:pPr>
              <w:snapToGrid w:val="0"/>
              <w:rPr>
                <w:sz w:val="16"/>
                <w:szCs w:val="16"/>
                <w:lang w:val="es-ES"/>
              </w:rPr>
            </w:pPr>
          </w:p>
        </w:tc>
      </w:tr>
      <w:tr w:rsidR="0036159A"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36159A" w:rsidRPr="00555710" w:rsidRDefault="0036159A" w:rsidP="0036159A">
            <w:pPr>
              <w:snapToGrid w:val="0"/>
              <w:rPr>
                <w:b/>
                <w:sz w:val="20"/>
                <w:lang w:val="es-ES"/>
              </w:rPr>
            </w:pPr>
            <w:r>
              <w:rPr>
                <w:b/>
                <w:sz w:val="20"/>
                <w:lang w:val="es-ES"/>
              </w:rPr>
              <w:t xml:space="preserve">Dr. </w:t>
            </w:r>
            <w:r w:rsidRPr="00555710">
              <w:rPr>
                <w:b/>
                <w:sz w:val="20"/>
                <w:lang w:val="es-ES"/>
              </w:rPr>
              <w:t>Arq. SABUGO, Mario</w:t>
            </w:r>
          </w:p>
        </w:tc>
        <w:tc>
          <w:tcPr>
            <w:tcW w:w="795"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sz w:val="16"/>
                <w:szCs w:val="16"/>
                <w:lang w:val="es-ES"/>
              </w:rPr>
            </w:pPr>
          </w:p>
        </w:tc>
        <w:tc>
          <w:tcPr>
            <w:tcW w:w="3653"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b/>
                <w:sz w:val="20"/>
                <w:lang w:val="es-ES"/>
              </w:rPr>
            </w:pPr>
            <w:r>
              <w:rPr>
                <w:b/>
                <w:sz w:val="20"/>
                <w:lang w:val="es-ES"/>
              </w:rPr>
              <w:t>D.I.T</w:t>
            </w:r>
            <w:r w:rsidRPr="00555710">
              <w:rPr>
                <w:b/>
                <w:sz w:val="20"/>
                <w:lang w:val="es-ES"/>
              </w:rPr>
              <w:t xml:space="preserve">. </w:t>
            </w:r>
            <w:r>
              <w:rPr>
                <w:b/>
                <w:sz w:val="20"/>
                <w:lang w:val="es-ES"/>
              </w:rPr>
              <w:t>SORDELLI</w:t>
            </w:r>
            <w:r w:rsidRPr="00555710">
              <w:rPr>
                <w:b/>
                <w:sz w:val="20"/>
                <w:lang w:val="es-ES"/>
              </w:rPr>
              <w:t xml:space="preserve">, </w:t>
            </w:r>
            <w:r>
              <w:rPr>
                <w:b/>
                <w:sz w:val="20"/>
                <w:lang w:val="es-ES"/>
              </w:rPr>
              <w:t>Verónica</w:t>
            </w:r>
          </w:p>
        </w:tc>
        <w:tc>
          <w:tcPr>
            <w:tcW w:w="937"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sz w:val="16"/>
                <w:szCs w:val="16"/>
                <w:lang w:val="es-ES"/>
              </w:rPr>
            </w:pPr>
            <w:r>
              <w:rPr>
                <w:sz w:val="16"/>
                <w:szCs w:val="16"/>
                <w:lang w:val="es-ES"/>
              </w:rPr>
              <w:t>Presente</w:t>
            </w:r>
          </w:p>
        </w:tc>
      </w:tr>
      <w:tr w:rsidR="0036159A"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36159A" w:rsidRPr="00555710" w:rsidRDefault="0036159A" w:rsidP="0036159A">
            <w:pPr>
              <w:snapToGrid w:val="0"/>
              <w:rPr>
                <w:b/>
                <w:sz w:val="20"/>
                <w:lang w:val="es-ES"/>
              </w:rPr>
            </w:pPr>
            <w:r>
              <w:rPr>
                <w:b/>
                <w:sz w:val="20"/>
                <w:lang w:val="es-ES"/>
              </w:rPr>
              <w:t>Dra. D.I.S. NEGRO, Marcela</w:t>
            </w:r>
          </w:p>
        </w:tc>
        <w:tc>
          <w:tcPr>
            <w:tcW w:w="795"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sz w:val="16"/>
                <w:szCs w:val="16"/>
                <w:lang w:val="es-ES"/>
              </w:rPr>
            </w:pPr>
          </w:p>
        </w:tc>
        <w:tc>
          <w:tcPr>
            <w:tcW w:w="3653"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b/>
                <w:sz w:val="20"/>
                <w:lang w:val="es-ES"/>
              </w:rPr>
            </w:pPr>
            <w:r>
              <w:rPr>
                <w:b/>
                <w:sz w:val="20"/>
                <w:lang w:val="es-ES"/>
              </w:rPr>
              <w:t>Dra</w:t>
            </w:r>
            <w:r w:rsidRPr="00555710">
              <w:rPr>
                <w:b/>
                <w:sz w:val="20"/>
                <w:lang w:val="es-ES"/>
              </w:rPr>
              <w:t xml:space="preserve">. </w:t>
            </w:r>
            <w:r>
              <w:rPr>
                <w:b/>
                <w:sz w:val="20"/>
                <w:lang w:val="es-ES"/>
              </w:rPr>
              <w:t>Arq. ABOY</w:t>
            </w:r>
            <w:r w:rsidRPr="00555710">
              <w:rPr>
                <w:b/>
                <w:sz w:val="20"/>
                <w:lang w:val="es-ES"/>
              </w:rPr>
              <w:t xml:space="preserve">, </w:t>
            </w:r>
            <w:r>
              <w:rPr>
                <w:b/>
                <w:sz w:val="20"/>
                <w:lang w:val="es-ES"/>
              </w:rPr>
              <w:t>Rosa</w:t>
            </w:r>
          </w:p>
        </w:tc>
        <w:tc>
          <w:tcPr>
            <w:tcW w:w="937"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sz w:val="16"/>
                <w:szCs w:val="16"/>
                <w:lang w:val="es-ES"/>
              </w:rPr>
            </w:pPr>
          </w:p>
        </w:tc>
      </w:tr>
      <w:tr w:rsidR="0036159A"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36159A" w:rsidRPr="00555710" w:rsidRDefault="0036159A" w:rsidP="0036159A">
            <w:pPr>
              <w:snapToGrid w:val="0"/>
              <w:rPr>
                <w:b/>
                <w:sz w:val="20"/>
                <w:lang w:val="es-ES"/>
              </w:rPr>
            </w:pPr>
            <w:r w:rsidRPr="00555710">
              <w:rPr>
                <w:b/>
                <w:sz w:val="20"/>
                <w:lang w:val="es-ES"/>
              </w:rPr>
              <w:t xml:space="preserve">Arq. </w:t>
            </w:r>
            <w:r>
              <w:rPr>
                <w:b/>
                <w:sz w:val="20"/>
                <w:lang w:val="es-ES"/>
              </w:rPr>
              <w:t>LORELLI</w:t>
            </w:r>
            <w:r w:rsidRPr="00555710">
              <w:rPr>
                <w:b/>
                <w:sz w:val="20"/>
                <w:lang w:val="es-ES"/>
              </w:rPr>
              <w:t xml:space="preserve">, </w:t>
            </w:r>
            <w:r>
              <w:rPr>
                <w:b/>
                <w:sz w:val="20"/>
                <w:lang w:val="es-ES"/>
              </w:rPr>
              <w:t>Marcelo</w:t>
            </w:r>
          </w:p>
        </w:tc>
        <w:tc>
          <w:tcPr>
            <w:tcW w:w="795"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sz w:val="16"/>
                <w:szCs w:val="16"/>
                <w:lang w:val="es-ES"/>
              </w:rPr>
            </w:pPr>
            <w:r>
              <w:rPr>
                <w:sz w:val="16"/>
                <w:szCs w:val="16"/>
                <w:lang w:val="es-ES"/>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b/>
                <w:sz w:val="20"/>
                <w:lang w:val="es-ES"/>
              </w:rPr>
            </w:pPr>
            <w:r w:rsidRPr="00555710">
              <w:rPr>
                <w:b/>
                <w:sz w:val="20"/>
                <w:lang w:val="es-ES"/>
              </w:rPr>
              <w:t xml:space="preserve">Arq. </w:t>
            </w:r>
            <w:r>
              <w:rPr>
                <w:b/>
                <w:sz w:val="20"/>
                <w:lang w:val="es-ES"/>
              </w:rPr>
              <w:t>GILARDI</w:t>
            </w:r>
            <w:r w:rsidRPr="00555710">
              <w:rPr>
                <w:b/>
                <w:sz w:val="20"/>
                <w:lang w:val="es-ES"/>
              </w:rPr>
              <w:t xml:space="preserve">, </w:t>
            </w:r>
            <w:r>
              <w:rPr>
                <w:b/>
                <w:sz w:val="20"/>
                <w:lang w:val="es-ES"/>
              </w:rPr>
              <w:t>Lucas</w:t>
            </w:r>
          </w:p>
        </w:tc>
        <w:tc>
          <w:tcPr>
            <w:tcW w:w="937"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sz w:val="16"/>
                <w:szCs w:val="16"/>
                <w:lang w:val="es-ES"/>
              </w:rPr>
            </w:pPr>
          </w:p>
        </w:tc>
      </w:tr>
      <w:tr w:rsidR="0036159A"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36159A" w:rsidRPr="00555710" w:rsidRDefault="0036159A" w:rsidP="0036159A">
            <w:pPr>
              <w:snapToGrid w:val="0"/>
              <w:rPr>
                <w:b/>
                <w:sz w:val="20"/>
                <w:lang w:val="es-ES"/>
              </w:rPr>
            </w:pPr>
            <w:r w:rsidRPr="00555710">
              <w:rPr>
                <w:b/>
                <w:sz w:val="20"/>
                <w:lang w:val="es-ES"/>
              </w:rPr>
              <w:t xml:space="preserve">Arq. </w:t>
            </w:r>
            <w:r>
              <w:rPr>
                <w:b/>
                <w:sz w:val="20"/>
                <w:lang w:val="es-ES"/>
              </w:rPr>
              <w:t>DEL VALLE</w:t>
            </w:r>
            <w:r w:rsidRPr="00555710">
              <w:rPr>
                <w:b/>
                <w:sz w:val="20"/>
                <w:lang w:val="es-ES"/>
              </w:rPr>
              <w:t xml:space="preserve">, </w:t>
            </w:r>
            <w:r>
              <w:rPr>
                <w:b/>
                <w:sz w:val="20"/>
                <w:lang w:val="es-ES"/>
              </w:rPr>
              <w:t>Luis</w:t>
            </w:r>
          </w:p>
        </w:tc>
        <w:tc>
          <w:tcPr>
            <w:tcW w:w="795"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sz w:val="16"/>
                <w:szCs w:val="16"/>
                <w:lang w:val="es-ES"/>
              </w:rPr>
            </w:pPr>
          </w:p>
        </w:tc>
        <w:tc>
          <w:tcPr>
            <w:tcW w:w="3653"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b/>
                <w:sz w:val="20"/>
                <w:lang w:val="es-ES"/>
              </w:rPr>
            </w:pPr>
            <w:r>
              <w:rPr>
                <w:b/>
                <w:sz w:val="20"/>
                <w:lang w:val="es-ES"/>
              </w:rPr>
              <w:t>Lic</w:t>
            </w:r>
            <w:r w:rsidRPr="00555710">
              <w:rPr>
                <w:b/>
                <w:sz w:val="20"/>
                <w:lang w:val="es-ES"/>
              </w:rPr>
              <w:t xml:space="preserve">. </w:t>
            </w:r>
            <w:r>
              <w:rPr>
                <w:b/>
                <w:sz w:val="20"/>
                <w:lang w:val="es-ES"/>
              </w:rPr>
              <w:t>REYNES ABREGÚ</w:t>
            </w:r>
            <w:r w:rsidRPr="00555710">
              <w:rPr>
                <w:b/>
                <w:sz w:val="20"/>
                <w:lang w:val="es-ES"/>
              </w:rPr>
              <w:t xml:space="preserve">, </w:t>
            </w:r>
            <w:r>
              <w:rPr>
                <w:b/>
                <w:sz w:val="20"/>
                <w:lang w:val="es-ES"/>
              </w:rPr>
              <w:t>Laura</w:t>
            </w:r>
          </w:p>
        </w:tc>
        <w:tc>
          <w:tcPr>
            <w:tcW w:w="937"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sz w:val="16"/>
                <w:szCs w:val="16"/>
                <w:lang w:val="es-ES"/>
              </w:rPr>
            </w:pPr>
            <w:r>
              <w:rPr>
                <w:sz w:val="16"/>
                <w:szCs w:val="16"/>
                <w:lang w:val="es-ES"/>
              </w:rPr>
              <w:t>Presente</w:t>
            </w:r>
          </w:p>
        </w:tc>
      </w:tr>
      <w:tr w:rsidR="0036159A" w:rsidRPr="00DF08DB" w:rsidTr="00F1138C">
        <w:trPr>
          <w:gridAfter w:val="1"/>
          <w:wAfter w:w="937" w:type="dxa"/>
        </w:trPr>
        <w:tc>
          <w:tcPr>
            <w:tcW w:w="9015" w:type="dxa"/>
            <w:gridSpan w:val="4"/>
            <w:tcBorders>
              <w:top w:val="single" w:sz="4" w:space="0" w:color="000000"/>
              <w:left w:val="single" w:sz="4" w:space="0" w:color="000000"/>
              <w:bottom w:val="single" w:sz="4" w:space="0" w:color="000000"/>
              <w:right w:val="double" w:sz="4" w:space="0" w:color="auto"/>
            </w:tcBorders>
          </w:tcPr>
          <w:p w:rsidR="0036159A" w:rsidRPr="00555710" w:rsidRDefault="0036159A" w:rsidP="0036159A">
            <w:pPr>
              <w:snapToGrid w:val="0"/>
              <w:rPr>
                <w:lang w:val="es-ES"/>
              </w:rPr>
            </w:pPr>
          </w:p>
        </w:tc>
      </w:tr>
      <w:tr w:rsidR="0036159A" w:rsidRPr="00DF08DB" w:rsidTr="00F1138C">
        <w:trPr>
          <w:gridAfter w:val="1"/>
          <w:wAfter w:w="937" w:type="dxa"/>
        </w:trPr>
        <w:tc>
          <w:tcPr>
            <w:tcW w:w="4425" w:type="dxa"/>
            <w:gridSpan w:val="2"/>
            <w:tcBorders>
              <w:top w:val="single" w:sz="4" w:space="0" w:color="000000"/>
              <w:left w:val="single" w:sz="4" w:space="0" w:color="000000"/>
              <w:bottom w:val="single" w:sz="4" w:space="0" w:color="000000"/>
              <w:right w:val="double" w:sz="4" w:space="0" w:color="auto"/>
            </w:tcBorders>
            <w:shd w:val="clear" w:color="auto" w:fill="B3B3B3"/>
          </w:tcPr>
          <w:p w:rsidR="0036159A" w:rsidRPr="00555710" w:rsidRDefault="0036159A" w:rsidP="0036159A">
            <w:pPr>
              <w:snapToGrid w:val="0"/>
              <w:rPr>
                <w:lang w:val="es-ES"/>
              </w:rPr>
            </w:pPr>
            <w:r w:rsidRPr="00555710">
              <w:rPr>
                <w:lang w:val="es-ES"/>
              </w:rPr>
              <w:t xml:space="preserve">Consejeros titulares claustro de Graduados </w:t>
            </w:r>
          </w:p>
        </w:tc>
        <w:tc>
          <w:tcPr>
            <w:tcW w:w="4590" w:type="dxa"/>
            <w:gridSpan w:val="2"/>
            <w:tcBorders>
              <w:left w:val="double" w:sz="4" w:space="0" w:color="auto"/>
              <w:right w:val="double" w:sz="4" w:space="0" w:color="auto"/>
            </w:tcBorders>
            <w:shd w:val="clear" w:color="auto" w:fill="B3B3B3"/>
          </w:tcPr>
          <w:p w:rsidR="0036159A" w:rsidRPr="00555710" w:rsidRDefault="0036159A" w:rsidP="0036159A">
            <w:pPr>
              <w:snapToGrid w:val="0"/>
              <w:rPr>
                <w:lang w:val="es-ES"/>
              </w:rPr>
            </w:pPr>
            <w:r w:rsidRPr="00555710">
              <w:rPr>
                <w:lang w:val="es-ES"/>
              </w:rPr>
              <w:t>Consejeros suplentes claustro de Graduados</w:t>
            </w:r>
          </w:p>
        </w:tc>
      </w:tr>
      <w:tr w:rsidR="0036159A"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36159A" w:rsidRPr="00555710" w:rsidRDefault="0036159A" w:rsidP="0036159A">
            <w:pPr>
              <w:snapToGrid w:val="0"/>
              <w:rPr>
                <w:b/>
                <w:sz w:val="20"/>
                <w:lang w:val="es-ES"/>
              </w:rPr>
            </w:pPr>
            <w:r w:rsidRPr="00555710">
              <w:rPr>
                <w:b/>
                <w:sz w:val="20"/>
                <w:lang w:val="es-ES"/>
              </w:rPr>
              <w:t xml:space="preserve">Arq. </w:t>
            </w:r>
            <w:r>
              <w:rPr>
                <w:b/>
                <w:sz w:val="20"/>
                <w:lang w:val="es-ES"/>
              </w:rPr>
              <w:t>CAPRARELLI, Mariano</w:t>
            </w:r>
          </w:p>
        </w:tc>
        <w:tc>
          <w:tcPr>
            <w:tcW w:w="795"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sz w:val="16"/>
                <w:szCs w:val="16"/>
                <w:lang w:val="es-ES"/>
              </w:rPr>
            </w:pPr>
            <w:r>
              <w:rPr>
                <w:sz w:val="16"/>
                <w:szCs w:val="16"/>
                <w:lang w:val="es-ES"/>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b/>
                <w:sz w:val="20"/>
                <w:lang w:val="es-ES"/>
              </w:rPr>
            </w:pPr>
            <w:r>
              <w:rPr>
                <w:b/>
                <w:sz w:val="20"/>
                <w:lang w:val="es-ES"/>
              </w:rPr>
              <w:t>Arq. CARIGNANI, Paloma</w:t>
            </w:r>
          </w:p>
        </w:tc>
        <w:tc>
          <w:tcPr>
            <w:tcW w:w="937"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sz w:val="16"/>
                <w:szCs w:val="16"/>
                <w:lang w:val="es-ES"/>
              </w:rPr>
            </w:pPr>
            <w:r>
              <w:rPr>
                <w:sz w:val="16"/>
                <w:szCs w:val="16"/>
                <w:lang w:val="es-ES"/>
              </w:rPr>
              <w:t>Presente</w:t>
            </w:r>
          </w:p>
        </w:tc>
      </w:tr>
      <w:tr w:rsidR="0036159A"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36159A" w:rsidRPr="00555710" w:rsidRDefault="0036159A" w:rsidP="0036159A">
            <w:pPr>
              <w:snapToGrid w:val="0"/>
              <w:rPr>
                <w:b/>
                <w:sz w:val="20"/>
                <w:lang w:val="es-ES"/>
              </w:rPr>
            </w:pPr>
            <w:r>
              <w:rPr>
                <w:b/>
                <w:sz w:val="20"/>
                <w:lang w:val="es-ES"/>
              </w:rPr>
              <w:t>Arq. GANDOLFI, Florencia</w:t>
            </w:r>
          </w:p>
        </w:tc>
        <w:tc>
          <w:tcPr>
            <w:tcW w:w="795"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sz w:val="16"/>
                <w:szCs w:val="16"/>
                <w:lang w:val="es-ES"/>
              </w:rPr>
            </w:pPr>
          </w:p>
        </w:tc>
        <w:tc>
          <w:tcPr>
            <w:tcW w:w="3653"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b/>
                <w:sz w:val="20"/>
                <w:lang w:val="es-ES"/>
              </w:rPr>
            </w:pPr>
            <w:r>
              <w:rPr>
                <w:b/>
                <w:sz w:val="20"/>
                <w:lang w:val="es-ES"/>
              </w:rPr>
              <w:t>Arq. VALVERDI, Federico</w:t>
            </w:r>
          </w:p>
        </w:tc>
        <w:tc>
          <w:tcPr>
            <w:tcW w:w="937"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sz w:val="16"/>
                <w:szCs w:val="16"/>
                <w:lang w:val="es-ES"/>
              </w:rPr>
            </w:pPr>
          </w:p>
        </w:tc>
      </w:tr>
      <w:tr w:rsidR="0036159A"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36159A" w:rsidRPr="00555710" w:rsidRDefault="0036159A" w:rsidP="0036159A">
            <w:pPr>
              <w:snapToGrid w:val="0"/>
              <w:rPr>
                <w:b/>
                <w:sz w:val="20"/>
                <w:lang w:val="es-ES"/>
              </w:rPr>
            </w:pPr>
            <w:r>
              <w:rPr>
                <w:b/>
                <w:sz w:val="20"/>
                <w:lang w:val="es-ES"/>
              </w:rPr>
              <w:t>DIS. NOBLEGA, Hernán</w:t>
            </w:r>
          </w:p>
        </w:tc>
        <w:tc>
          <w:tcPr>
            <w:tcW w:w="795"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sz w:val="16"/>
                <w:szCs w:val="16"/>
                <w:lang w:val="es-ES"/>
              </w:rPr>
            </w:pPr>
          </w:p>
        </w:tc>
        <w:tc>
          <w:tcPr>
            <w:tcW w:w="3653"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b/>
                <w:sz w:val="20"/>
                <w:lang w:val="es-ES"/>
              </w:rPr>
            </w:pPr>
            <w:r>
              <w:rPr>
                <w:b/>
                <w:sz w:val="20"/>
                <w:lang w:val="es-ES"/>
              </w:rPr>
              <w:t>Dind. ROSNER, Florencia</w:t>
            </w:r>
          </w:p>
        </w:tc>
        <w:tc>
          <w:tcPr>
            <w:tcW w:w="937"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sz w:val="16"/>
                <w:szCs w:val="16"/>
                <w:lang w:val="es-ES"/>
              </w:rPr>
            </w:pPr>
          </w:p>
        </w:tc>
      </w:tr>
      <w:tr w:rsidR="0036159A"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36159A" w:rsidRPr="00555710" w:rsidRDefault="0036159A" w:rsidP="0036159A">
            <w:pPr>
              <w:snapToGrid w:val="0"/>
              <w:rPr>
                <w:b/>
                <w:sz w:val="20"/>
                <w:lang w:val="es-ES"/>
              </w:rPr>
            </w:pPr>
            <w:r>
              <w:rPr>
                <w:b/>
                <w:sz w:val="20"/>
                <w:lang w:val="es-ES"/>
              </w:rPr>
              <w:t>Arq. ROMERO, Rodolfo</w:t>
            </w:r>
          </w:p>
        </w:tc>
        <w:tc>
          <w:tcPr>
            <w:tcW w:w="795"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sz w:val="16"/>
                <w:szCs w:val="16"/>
                <w:lang w:val="es-ES"/>
              </w:rPr>
            </w:pPr>
            <w:r>
              <w:rPr>
                <w:sz w:val="16"/>
                <w:szCs w:val="16"/>
                <w:lang w:val="es-ES"/>
              </w:rPr>
              <w:t>Presente</w:t>
            </w:r>
          </w:p>
        </w:tc>
        <w:tc>
          <w:tcPr>
            <w:tcW w:w="3653" w:type="dxa"/>
            <w:tcBorders>
              <w:top w:val="single" w:sz="4" w:space="0" w:color="000000"/>
              <w:left w:val="double" w:sz="4" w:space="0" w:color="auto"/>
              <w:right w:val="double" w:sz="4" w:space="0" w:color="000000"/>
            </w:tcBorders>
            <w:vAlign w:val="center"/>
          </w:tcPr>
          <w:p w:rsidR="0036159A" w:rsidRPr="00555710" w:rsidRDefault="0036159A" w:rsidP="0036159A">
            <w:pPr>
              <w:rPr>
                <w:b/>
                <w:sz w:val="20"/>
                <w:szCs w:val="20"/>
                <w:lang w:val="es-ES"/>
              </w:rPr>
            </w:pPr>
            <w:r>
              <w:rPr>
                <w:b/>
                <w:sz w:val="20"/>
                <w:szCs w:val="20"/>
                <w:lang w:val="es-ES"/>
              </w:rPr>
              <w:t>Arq. AMSTUTZ, Cecilia</w:t>
            </w:r>
          </w:p>
        </w:tc>
        <w:tc>
          <w:tcPr>
            <w:tcW w:w="937" w:type="dxa"/>
            <w:tcBorders>
              <w:top w:val="single" w:sz="4" w:space="0" w:color="000000"/>
              <w:left w:val="double" w:sz="4" w:space="0" w:color="000000"/>
              <w:bottom w:val="single" w:sz="4" w:space="0" w:color="000000"/>
              <w:right w:val="double" w:sz="4" w:space="0" w:color="auto"/>
            </w:tcBorders>
            <w:vAlign w:val="center"/>
          </w:tcPr>
          <w:p w:rsidR="0036159A" w:rsidRPr="00555710" w:rsidRDefault="0036159A" w:rsidP="0036159A">
            <w:pPr>
              <w:snapToGrid w:val="0"/>
              <w:rPr>
                <w:sz w:val="16"/>
                <w:szCs w:val="16"/>
                <w:lang w:val="es-ES"/>
              </w:rPr>
            </w:pPr>
          </w:p>
        </w:tc>
      </w:tr>
      <w:tr w:rsidR="0036159A" w:rsidRPr="00DF08DB" w:rsidTr="00F1138C">
        <w:trPr>
          <w:gridAfter w:val="1"/>
          <w:wAfter w:w="937" w:type="dxa"/>
        </w:trPr>
        <w:tc>
          <w:tcPr>
            <w:tcW w:w="9015" w:type="dxa"/>
            <w:gridSpan w:val="4"/>
            <w:tcBorders>
              <w:top w:val="single" w:sz="4" w:space="0" w:color="000000"/>
              <w:left w:val="single" w:sz="4" w:space="0" w:color="000000"/>
              <w:bottom w:val="single" w:sz="4" w:space="0" w:color="000000"/>
              <w:right w:val="double" w:sz="4" w:space="0" w:color="auto"/>
            </w:tcBorders>
          </w:tcPr>
          <w:p w:rsidR="0036159A" w:rsidRPr="00555710" w:rsidRDefault="0036159A" w:rsidP="0036159A">
            <w:pPr>
              <w:snapToGrid w:val="0"/>
              <w:rPr>
                <w:lang w:val="es-ES"/>
              </w:rPr>
            </w:pPr>
          </w:p>
        </w:tc>
      </w:tr>
      <w:tr w:rsidR="0036159A" w:rsidRPr="00DF08DB" w:rsidTr="00F1138C">
        <w:trPr>
          <w:gridAfter w:val="1"/>
          <w:wAfter w:w="937" w:type="dxa"/>
        </w:trPr>
        <w:tc>
          <w:tcPr>
            <w:tcW w:w="4425" w:type="dxa"/>
            <w:gridSpan w:val="2"/>
            <w:tcBorders>
              <w:top w:val="single" w:sz="4" w:space="0" w:color="000000"/>
              <w:left w:val="single" w:sz="4" w:space="0" w:color="000000"/>
              <w:bottom w:val="single" w:sz="4" w:space="0" w:color="000000"/>
              <w:right w:val="double" w:sz="4" w:space="0" w:color="auto"/>
            </w:tcBorders>
            <w:shd w:val="clear" w:color="auto" w:fill="B3B3B3"/>
          </w:tcPr>
          <w:p w:rsidR="0036159A" w:rsidRPr="00555710" w:rsidRDefault="0036159A" w:rsidP="0036159A">
            <w:pPr>
              <w:snapToGrid w:val="0"/>
              <w:rPr>
                <w:lang w:val="es-ES"/>
              </w:rPr>
            </w:pPr>
            <w:r w:rsidRPr="00555710">
              <w:rPr>
                <w:lang w:val="es-ES"/>
              </w:rPr>
              <w:t xml:space="preserve">Consejeros titulares claustro de Estudiantes </w:t>
            </w:r>
          </w:p>
        </w:tc>
        <w:tc>
          <w:tcPr>
            <w:tcW w:w="4590" w:type="dxa"/>
            <w:gridSpan w:val="2"/>
            <w:tcBorders>
              <w:left w:val="double" w:sz="4" w:space="0" w:color="auto"/>
              <w:right w:val="double" w:sz="4" w:space="0" w:color="auto"/>
            </w:tcBorders>
            <w:shd w:val="clear" w:color="auto" w:fill="B3B3B3"/>
          </w:tcPr>
          <w:p w:rsidR="0036159A" w:rsidRPr="00555710" w:rsidRDefault="0036159A" w:rsidP="0036159A">
            <w:pPr>
              <w:snapToGrid w:val="0"/>
              <w:rPr>
                <w:lang w:val="es-ES"/>
              </w:rPr>
            </w:pPr>
            <w:r w:rsidRPr="00555710">
              <w:rPr>
                <w:lang w:val="es-ES"/>
              </w:rPr>
              <w:t>Consejeros suplentes claustro de Estudiantes</w:t>
            </w:r>
          </w:p>
        </w:tc>
      </w:tr>
      <w:tr w:rsidR="0036159A"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36159A" w:rsidRPr="00555710" w:rsidRDefault="0036159A" w:rsidP="0036159A">
            <w:pPr>
              <w:snapToGrid w:val="0"/>
              <w:rPr>
                <w:b/>
                <w:sz w:val="20"/>
                <w:lang w:val="es-ES"/>
              </w:rPr>
            </w:pPr>
            <w:r>
              <w:rPr>
                <w:b/>
                <w:sz w:val="20"/>
                <w:lang w:val="es-ES"/>
              </w:rPr>
              <w:t>PIAGGIO, Ale Pedro</w:t>
            </w:r>
          </w:p>
        </w:tc>
        <w:tc>
          <w:tcPr>
            <w:tcW w:w="795"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sz w:val="16"/>
                <w:szCs w:val="16"/>
                <w:lang w:val="es-ES"/>
              </w:rPr>
            </w:pPr>
            <w:r>
              <w:rPr>
                <w:sz w:val="16"/>
                <w:szCs w:val="16"/>
                <w:lang w:val="es-ES"/>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b/>
                <w:sz w:val="20"/>
                <w:lang w:val="es-ES"/>
              </w:rPr>
            </w:pPr>
            <w:r>
              <w:rPr>
                <w:b/>
                <w:sz w:val="20"/>
                <w:lang w:val="es-ES"/>
              </w:rPr>
              <w:t>BOVERI, Florencia</w:t>
            </w:r>
          </w:p>
        </w:tc>
        <w:tc>
          <w:tcPr>
            <w:tcW w:w="937"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sz w:val="16"/>
                <w:szCs w:val="16"/>
                <w:lang w:val="es-ES"/>
              </w:rPr>
            </w:pPr>
            <w:r>
              <w:rPr>
                <w:sz w:val="16"/>
                <w:szCs w:val="16"/>
                <w:lang w:val="es-ES"/>
              </w:rPr>
              <w:t>Presente</w:t>
            </w:r>
          </w:p>
        </w:tc>
      </w:tr>
      <w:tr w:rsidR="0036159A"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36159A" w:rsidRPr="00555710" w:rsidRDefault="0036159A" w:rsidP="0036159A">
            <w:pPr>
              <w:snapToGrid w:val="0"/>
              <w:rPr>
                <w:b/>
                <w:sz w:val="20"/>
                <w:lang w:val="es-ES"/>
              </w:rPr>
            </w:pPr>
            <w:r>
              <w:rPr>
                <w:b/>
                <w:sz w:val="20"/>
                <w:lang w:val="es-ES"/>
              </w:rPr>
              <w:t>MELENDREZ, Mayra</w:t>
            </w:r>
          </w:p>
        </w:tc>
        <w:tc>
          <w:tcPr>
            <w:tcW w:w="795"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sz w:val="16"/>
                <w:szCs w:val="16"/>
                <w:lang w:val="es-ES"/>
              </w:rPr>
            </w:pPr>
            <w:r>
              <w:rPr>
                <w:sz w:val="16"/>
                <w:szCs w:val="16"/>
                <w:lang w:val="es-ES"/>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b/>
                <w:sz w:val="20"/>
                <w:lang w:val="es-ES"/>
              </w:rPr>
            </w:pPr>
            <w:r>
              <w:rPr>
                <w:b/>
                <w:sz w:val="20"/>
                <w:lang w:val="es-ES"/>
              </w:rPr>
              <w:t>COLQUE, Guillermo Catriel</w:t>
            </w:r>
          </w:p>
        </w:tc>
        <w:tc>
          <w:tcPr>
            <w:tcW w:w="937"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sz w:val="16"/>
                <w:szCs w:val="16"/>
                <w:lang w:val="es-ES"/>
              </w:rPr>
            </w:pPr>
          </w:p>
        </w:tc>
      </w:tr>
      <w:tr w:rsidR="0036159A"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36159A" w:rsidRPr="00555710" w:rsidRDefault="0036159A" w:rsidP="0036159A">
            <w:pPr>
              <w:snapToGrid w:val="0"/>
              <w:rPr>
                <w:b/>
                <w:sz w:val="20"/>
                <w:lang w:val="es-ES"/>
              </w:rPr>
            </w:pPr>
            <w:r>
              <w:rPr>
                <w:b/>
                <w:sz w:val="20"/>
                <w:lang w:val="es-ES"/>
              </w:rPr>
              <w:t>ARZANI, Manuel</w:t>
            </w:r>
          </w:p>
        </w:tc>
        <w:tc>
          <w:tcPr>
            <w:tcW w:w="795"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sz w:val="16"/>
                <w:szCs w:val="16"/>
                <w:lang w:val="es-ES"/>
              </w:rPr>
            </w:pPr>
          </w:p>
        </w:tc>
        <w:tc>
          <w:tcPr>
            <w:tcW w:w="3653"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b/>
                <w:sz w:val="20"/>
                <w:lang w:val="es-ES"/>
              </w:rPr>
            </w:pPr>
            <w:r>
              <w:rPr>
                <w:b/>
                <w:sz w:val="20"/>
                <w:lang w:val="es-ES"/>
              </w:rPr>
              <w:t>SANSALONE, Sela</w:t>
            </w:r>
          </w:p>
        </w:tc>
        <w:tc>
          <w:tcPr>
            <w:tcW w:w="937"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sz w:val="16"/>
                <w:szCs w:val="16"/>
                <w:lang w:val="es-ES"/>
              </w:rPr>
            </w:pPr>
          </w:p>
        </w:tc>
      </w:tr>
      <w:tr w:rsidR="0036159A"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36159A" w:rsidRPr="00555710" w:rsidRDefault="0036159A" w:rsidP="0036159A">
            <w:pPr>
              <w:snapToGrid w:val="0"/>
              <w:rPr>
                <w:b/>
                <w:sz w:val="20"/>
                <w:lang w:val="es-ES"/>
              </w:rPr>
            </w:pPr>
            <w:r>
              <w:rPr>
                <w:b/>
                <w:sz w:val="20"/>
                <w:lang w:val="es-ES"/>
              </w:rPr>
              <w:t>VILLALBA, Gabriel</w:t>
            </w:r>
          </w:p>
        </w:tc>
        <w:tc>
          <w:tcPr>
            <w:tcW w:w="795"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sz w:val="16"/>
                <w:szCs w:val="16"/>
                <w:lang w:val="es-ES"/>
              </w:rPr>
            </w:pPr>
            <w:r>
              <w:rPr>
                <w:sz w:val="16"/>
                <w:szCs w:val="16"/>
                <w:lang w:val="es-ES"/>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b/>
                <w:sz w:val="20"/>
                <w:lang w:val="es-ES"/>
              </w:rPr>
            </w:pPr>
            <w:r>
              <w:rPr>
                <w:b/>
                <w:sz w:val="20"/>
                <w:lang w:val="es-ES"/>
              </w:rPr>
              <w:t>FURLONG, Florencia</w:t>
            </w:r>
          </w:p>
        </w:tc>
        <w:tc>
          <w:tcPr>
            <w:tcW w:w="937"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sz w:val="16"/>
                <w:szCs w:val="16"/>
                <w:lang w:val="es-ES"/>
              </w:rPr>
            </w:pPr>
          </w:p>
        </w:tc>
      </w:tr>
      <w:tr w:rsidR="0036159A" w:rsidRPr="00DF08DB" w:rsidTr="00F1138C">
        <w:tc>
          <w:tcPr>
            <w:tcW w:w="9015" w:type="dxa"/>
            <w:gridSpan w:val="4"/>
            <w:tcBorders>
              <w:top w:val="single" w:sz="4" w:space="0" w:color="000000"/>
              <w:left w:val="single" w:sz="4" w:space="0" w:color="000000"/>
              <w:bottom w:val="single" w:sz="4" w:space="0" w:color="000000"/>
              <w:right w:val="double" w:sz="4" w:space="0" w:color="auto"/>
            </w:tcBorders>
          </w:tcPr>
          <w:p w:rsidR="0036159A" w:rsidRPr="00555710" w:rsidRDefault="0036159A" w:rsidP="0036159A">
            <w:pPr>
              <w:snapToGrid w:val="0"/>
              <w:rPr>
                <w:lang w:val="es-ES"/>
              </w:rPr>
            </w:pPr>
          </w:p>
        </w:tc>
        <w:tc>
          <w:tcPr>
            <w:tcW w:w="937" w:type="dxa"/>
            <w:vAlign w:val="center"/>
          </w:tcPr>
          <w:p w:rsidR="0036159A" w:rsidRPr="00DF08DB" w:rsidRDefault="0036159A" w:rsidP="0036159A">
            <w:pPr>
              <w:snapToGrid w:val="0"/>
              <w:rPr>
                <w:sz w:val="16"/>
                <w:szCs w:val="16"/>
                <w:lang w:val="es-ES"/>
              </w:rPr>
            </w:pPr>
          </w:p>
        </w:tc>
      </w:tr>
      <w:tr w:rsidR="0036159A" w:rsidRPr="00DF08DB" w:rsidTr="00F1138C">
        <w:tc>
          <w:tcPr>
            <w:tcW w:w="9015" w:type="dxa"/>
            <w:gridSpan w:val="4"/>
            <w:tcBorders>
              <w:top w:val="single" w:sz="4" w:space="0" w:color="000000"/>
              <w:left w:val="single" w:sz="4" w:space="0" w:color="000000"/>
              <w:bottom w:val="single" w:sz="4" w:space="0" w:color="000000"/>
              <w:right w:val="double" w:sz="4" w:space="0" w:color="auto"/>
            </w:tcBorders>
            <w:shd w:val="clear" w:color="auto" w:fill="B3B3B3"/>
          </w:tcPr>
          <w:p w:rsidR="0036159A" w:rsidRPr="00555710" w:rsidRDefault="0036159A" w:rsidP="0036159A">
            <w:pPr>
              <w:snapToGrid w:val="0"/>
              <w:rPr>
                <w:lang w:val="es-ES"/>
              </w:rPr>
            </w:pPr>
            <w:r w:rsidRPr="00555710">
              <w:rPr>
                <w:lang w:val="es-ES"/>
              </w:rPr>
              <w:t>Consejero No Docente</w:t>
            </w:r>
          </w:p>
        </w:tc>
        <w:tc>
          <w:tcPr>
            <w:tcW w:w="937" w:type="dxa"/>
            <w:vAlign w:val="center"/>
          </w:tcPr>
          <w:p w:rsidR="0036159A" w:rsidRPr="00DF08DB" w:rsidRDefault="0036159A" w:rsidP="0036159A">
            <w:pPr>
              <w:snapToGrid w:val="0"/>
              <w:rPr>
                <w:sz w:val="16"/>
                <w:szCs w:val="16"/>
                <w:lang w:val="es-ES"/>
              </w:rPr>
            </w:pPr>
          </w:p>
        </w:tc>
      </w:tr>
      <w:tr w:rsidR="0036159A" w:rsidRPr="00DF08DB" w:rsidTr="00F1138C">
        <w:trPr>
          <w:gridAfter w:val="1"/>
          <w:wAfter w:w="937" w:type="dxa"/>
          <w:trHeight w:val="292"/>
        </w:trPr>
        <w:tc>
          <w:tcPr>
            <w:tcW w:w="8078" w:type="dxa"/>
            <w:gridSpan w:val="3"/>
            <w:tcBorders>
              <w:top w:val="single" w:sz="4" w:space="0" w:color="000000"/>
              <w:left w:val="single" w:sz="4" w:space="0" w:color="000000"/>
              <w:bottom w:val="single" w:sz="4" w:space="0" w:color="000000"/>
              <w:right w:val="double" w:sz="4" w:space="0" w:color="auto"/>
            </w:tcBorders>
            <w:vAlign w:val="center"/>
          </w:tcPr>
          <w:p w:rsidR="0036159A" w:rsidRPr="00555710" w:rsidRDefault="0036159A" w:rsidP="0036159A">
            <w:pPr>
              <w:snapToGrid w:val="0"/>
              <w:rPr>
                <w:b/>
                <w:sz w:val="20"/>
                <w:szCs w:val="20"/>
                <w:lang w:val="es-ES"/>
              </w:rPr>
            </w:pPr>
          </w:p>
        </w:tc>
        <w:tc>
          <w:tcPr>
            <w:tcW w:w="937" w:type="dxa"/>
            <w:tcBorders>
              <w:top w:val="single" w:sz="4" w:space="0" w:color="000000"/>
              <w:left w:val="double" w:sz="4" w:space="0" w:color="auto"/>
              <w:bottom w:val="single" w:sz="4" w:space="0" w:color="000000"/>
              <w:right w:val="double" w:sz="4" w:space="0" w:color="auto"/>
            </w:tcBorders>
            <w:vAlign w:val="center"/>
          </w:tcPr>
          <w:p w:rsidR="0036159A" w:rsidRPr="00555710" w:rsidRDefault="0036159A" w:rsidP="0036159A">
            <w:pPr>
              <w:snapToGrid w:val="0"/>
              <w:rPr>
                <w:sz w:val="16"/>
                <w:szCs w:val="16"/>
                <w:lang w:val="es-ES"/>
              </w:rPr>
            </w:pPr>
          </w:p>
        </w:tc>
      </w:tr>
    </w:tbl>
    <w:p w:rsidR="001B5F14" w:rsidRPr="00DF08DB" w:rsidRDefault="001B5F14" w:rsidP="001B5F14">
      <w:pPr>
        <w:jc w:val="center"/>
        <w:rPr>
          <w:b/>
          <w:lang w:val="es-ES"/>
        </w:rPr>
      </w:pPr>
      <w:r w:rsidRPr="00DF08DB">
        <w:rPr>
          <w:b/>
          <w:szCs w:val="22"/>
          <w:lang w:val="es-ES" w:eastAsia="es-AR"/>
        </w:rPr>
        <w:t>Versión Taquigráfica</w:t>
      </w:r>
      <w:r w:rsidRPr="00DF08DB">
        <w:rPr>
          <w:b/>
          <w:szCs w:val="22"/>
          <w:lang w:val="es-ES" w:eastAsia="es-AR"/>
        </w:rPr>
        <w:br w:type="page"/>
      </w:r>
    </w:p>
    <w:p w:rsidR="001B5F14" w:rsidRDefault="001B5F14" w:rsidP="00153E64">
      <w:pPr>
        <w:jc w:val="center"/>
        <w:rPr>
          <w:b/>
          <w:u w:val="single"/>
          <w:lang w:val="es-ES"/>
        </w:rPr>
      </w:pPr>
      <w:r w:rsidRPr="00DF08DB">
        <w:rPr>
          <w:b/>
          <w:u w:val="single"/>
          <w:lang w:val="es-ES"/>
        </w:rPr>
        <w:lastRenderedPageBreak/>
        <w:t>SUMARIO</w:t>
      </w:r>
    </w:p>
    <w:p w:rsidR="00153E64" w:rsidRDefault="00153E64" w:rsidP="00153E64">
      <w:pPr>
        <w:jc w:val="center"/>
        <w:rPr>
          <w:b/>
          <w:u w:val="single"/>
          <w:lang w:val="es-ES"/>
        </w:rPr>
      </w:pPr>
    </w:p>
    <w:p w:rsidR="00153E64" w:rsidRPr="00153E64" w:rsidRDefault="00153E64" w:rsidP="00153E64">
      <w:pPr>
        <w:rPr>
          <w:lang w:val="es-ES"/>
        </w:rPr>
      </w:pPr>
    </w:p>
    <w:p w:rsidR="00CA2F23" w:rsidRPr="00ED2725" w:rsidRDefault="00CA2F23">
      <w:pPr>
        <w:pStyle w:val="TDC1"/>
        <w:tabs>
          <w:tab w:val="right" w:leader="dot" w:pos="8942"/>
        </w:tabs>
        <w:rPr>
          <w:rFonts w:ascii="Calibri" w:hAnsi="Calibri" w:cs="Times New Roman"/>
          <w:b w:val="0"/>
          <w:bCs w:val="0"/>
          <w:caps w:val="0"/>
          <w:noProof/>
          <w:sz w:val="22"/>
          <w:szCs w:val="22"/>
          <w:lang w:eastAsia="es-AR"/>
        </w:rPr>
      </w:pPr>
      <w:r>
        <w:rPr>
          <w:lang w:val="es-ES"/>
        </w:rPr>
        <w:fldChar w:fldCharType="begin"/>
      </w:r>
      <w:r>
        <w:rPr>
          <w:lang w:val="es-ES"/>
        </w:rPr>
        <w:instrText xml:space="preserve"> TOC \o "1-3" \h \z \u </w:instrText>
      </w:r>
      <w:r>
        <w:rPr>
          <w:lang w:val="es-ES"/>
        </w:rPr>
        <w:fldChar w:fldCharType="separate"/>
      </w:r>
      <w:hyperlink w:anchor="_Toc215193096" w:history="1">
        <w:r w:rsidRPr="00143C34">
          <w:rPr>
            <w:rStyle w:val="Hipervnculo"/>
            <w:noProof/>
          </w:rPr>
          <w:t>1. ACTAS</w:t>
        </w:r>
        <w:r>
          <w:rPr>
            <w:noProof/>
            <w:webHidden/>
          </w:rPr>
          <w:tab/>
        </w:r>
        <w:r>
          <w:rPr>
            <w:rStyle w:val="Hipervnculo"/>
            <w:noProof/>
          </w:rPr>
          <w:fldChar w:fldCharType="begin"/>
        </w:r>
        <w:r>
          <w:rPr>
            <w:noProof/>
            <w:webHidden/>
          </w:rPr>
          <w:instrText xml:space="preserve"> PAGEREF _Toc215193096 \h </w:instrText>
        </w:r>
        <w:r>
          <w:rPr>
            <w:rStyle w:val="Hipervnculo"/>
            <w:noProof/>
          </w:rPr>
        </w:r>
        <w:r>
          <w:rPr>
            <w:rStyle w:val="Hipervnculo"/>
            <w:noProof/>
          </w:rPr>
          <w:fldChar w:fldCharType="separate"/>
        </w:r>
        <w:r w:rsidR="00573E1C">
          <w:rPr>
            <w:noProof/>
            <w:webHidden/>
          </w:rPr>
          <w:t>3</w:t>
        </w:r>
        <w:r>
          <w:rPr>
            <w:rStyle w:val="Hipervnculo"/>
            <w:noProof/>
          </w:rPr>
          <w:fldChar w:fldCharType="end"/>
        </w:r>
      </w:hyperlink>
    </w:p>
    <w:p w:rsidR="00CA2F23" w:rsidRPr="00ED2725" w:rsidRDefault="00573E1C">
      <w:pPr>
        <w:pStyle w:val="TDC1"/>
        <w:tabs>
          <w:tab w:val="right" w:leader="dot" w:pos="8942"/>
        </w:tabs>
        <w:rPr>
          <w:rFonts w:ascii="Calibri" w:hAnsi="Calibri" w:cs="Times New Roman"/>
          <w:b w:val="0"/>
          <w:bCs w:val="0"/>
          <w:caps w:val="0"/>
          <w:noProof/>
          <w:sz w:val="22"/>
          <w:szCs w:val="22"/>
          <w:lang w:eastAsia="es-AR"/>
        </w:rPr>
      </w:pPr>
      <w:hyperlink w:anchor="_Toc215193097" w:history="1">
        <w:r w:rsidR="00CA2F23" w:rsidRPr="00143C34">
          <w:rPr>
            <w:rStyle w:val="Hipervnculo"/>
            <w:noProof/>
          </w:rPr>
          <w:t>2. COMUNICADOS OFICIALES</w:t>
        </w:r>
        <w:r w:rsidR="00CA2F23">
          <w:rPr>
            <w:noProof/>
            <w:webHidden/>
          </w:rPr>
          <w:tab/>
        </w:r>
        <w:r w:rsidR="00CA2F23">
          <w:rPr>
            <w:rStyle w:val="Hipervnculo"/>
            <w:noProof/>
          </w:rPr>
          <w:fldChar w:fldCharType="begin"/>
        </w:r>
        <w:r w:rsidR="00CA2F23">
          <w:rPr>
            <w:noProof/>
            <w:webHidden/>
          </w:rPr>
          <w:instrText xml:space="preserve"> PAGEREF _Toc215193097 \h </w:instrText>
        </w:r>
        <w:r w:rsidR="00CA2F23">
          <w:rPr>
            <w:rStyle w:val="Hipervnculo"/>
            <w:noProof/>
          </w:rPr>
        </w:r>
        <w:r w:rsidR="00CA2F23">
          <w:rPr>
            <w:rStyle w:val="Hipervnculo"/>
            <w:noProof/>
          </w:rPr>
          <w:fldChar w:fldCharType="separate"/>
        </w:r>
        <w:r>
          <w:rPr>
            <w:noProof/>
            <w:webHidden/>
          </w:rPr>
          <w:t>3</w:t>
        </w:r>
        <w:r w:rsidR="00CA2F23">
          <w:rPr>
            <w:rStyle w:val="Hipervnculo"/>
            <w:noProof/>
          </w:rPr>
          <w:fldChar w:fldCharType="end"/>
        </w:r>
      </w:hyperlink>
    </w:p>
    <w:p w:rsidR="00CA2F23" w:rsidRPr="00ED2725" w:rsidRDefault="00573E1C">
      <w:pPr>
        <w:pStyle w:val="TDC1"/>
        <w:tabs>
          <w:tab w:val="right" w:leader="dot" w:pos="8942"/>
        </w:tabs>
        <w:rPr>
          <w:rFonts w:ascii="Calibri" w:hAnsi="Calibri" w:cs="Times New Roman"/>
          <w:b w:val="0"/>
          <w:bCs w:val="0"/>
          <w:caps w:val="0"/>
          <w:noProof/>
          <w:sz w:val="22"/>
          <w:szCs w:val="22"/>
          <w:lang w:eastAsia="es-AR"/>
        </w:rPr>
      </w:pPr>
      <w:hyperlink w:anchor="_Toc215193098" w:history="1">
        <w:r w:rsidR="00CA2F23" w:rsidRPr="00143C34">
          <w:rPr>
            <w:rStyle w:val="Hipervnculo"/>
            <w:noProof/>
          </w:rPr>
          <w:t>3. DESPACHOS DE COMISIONES</w:t>
        </w:r>
        <w:r w:rsidR="00CA2F23">
          <w:rPr>
            <w:noProof/>
            <w:webHidden/>
          </w:rPr>
          <w:tab/>
        </w:r>
        <w:r w:rsidR="00CA2F23">
          <w:rPr>
            <w:rStyle w:val="Hipervnculo"/>
            <w:noProof/>
          </w:rPr>
          <w:fldChar w:fldCharType="begin"/>
        </w:r>
        <w:r w:rsidR="00CA2F23">
          <w:rPr>
            <w:noProof/>
            <w:webHidden/>
          </w:rPr>
          <w:instrText xml:space="preserve"> PAGEREF _Toc215193098 \h </w:instrText>
        </w:r>
        <w:r w:rsidR="00CA2F23">
          <w:rPr>
            <w:rStyle w:val="Hipervnculo"/>
            <w:noProof/>
          </w:rPr>
        </w:r>
        <w:r w:rsidR="00CA2F23">
          <w:rPr>
            <w:rStyle w:val="Hipervnculo"/>
            <w:noProof/>
          </w:rPr>
          <w:fldChar w:fldCharType="separate"/>
        </w:r>
        <w:r>
          <w:rPr>
            <w:noProof/>
            <w:webHidden/>
          </w:rPr>
          <w:t>3</w:t>
        </w:r>
        <w:r w:rsidR="00CA2F23">
          <w:rPr>
            <w:rStyle w:val="Hipervnculo"/>
            <w:noProof/>
          </w:rPr>
          <w:fldChar w:fldCharType="end"/>
        </w:r>
      </w:hyperlink>
    </w:p>
    <w:p w:rsidR="00CA2F23" w:rsidRPr="00ED2725" w:rsidRDefault="00573E1C">
      <w:pPr>
        <w:pStyle w:val="TDC1"/>
        <w:tabs>
          <w:tab w:val="right" w:leader="dot" w:pos="8942"/>
        </w:tabs>
        <w:rPr>
          <w:rFonts w:ascii="Calibri" w:hAnsi="Calibri" w:cs="Times New Roman"/>
          <w:b w:val="0"/>
          <w:bCs w:val="0"/>
          <w:caps w:val="0"/>
          <w:noProof/>
          <w:sz w:val="22"/>
          <w:szCs w:val="22"/>
          <w:lang w:eastAsia="es-AR"/>
        </w:rPr>
      </w:pPr>
      <w:hyperlink w:anchor="_Toc215193099" w:history="1">
        <w:r w:rsidR="00CA2F23" w:rsidRPr="00143C34">
          <w:rPr>
            <w:rStyle w:val="Hipervnculo"/>
            <w:noProof/>
          </w:rPr>
          <w:t>4. PROYECTOS PRESENTADOS (A INGRESAR EN EL ORDEN DEL DÍA)</w:t>
        </w:r>
        <w:r w:rsidR="00CA2F23">
          <w:rPr>
            <w:noProof/>
            <w:webHidden/>
          </w:rPr>
          <w:tab/>
        </w:r>
        <w:r w:rsidR="00CA2F23">
          <w:rPr>
            <w:rStyle w:val="Hipervnculo"/>
            <w:noProof/>
          </w:rPr>
          <w:fldChar w:fldCharType="begin"/>
        </w:r>
        <w:r w:rsidR="00CA2F23">
          <w:rPr>
            <w:noProof/>
            <w:webHidden/>
          </w:rPr>
          <w:instrText xml:space="preserve"> PAGEREF _Toc215193099 \h </w:instrText>
        </w:r>
        <w:r w:rsidR="00CA2F23">
          <w:rPr>
            <w:rStyle w:val="Hipervnculo"/>
            <w:noProof/>
          </w:rPr>
        </w:r>
        <w:r w:rsidR="00CA2F23">
          <w:rPr>
            <w:rStyle w:val="Hipervnculo"/>
            <w:noProof/>
          </w:rPr>
          <w:fldChar w:fldCharType="separate"/>
        </w:r>
        <w:r>
          <w:rPr>
            <w:noProof/>
            <w:webHidden/>
          </w:rPr>
          <w:t>6</w:t>
        </w:r>
        <w:r w:rsidR="00CA2F23">
          <w:rPr>
            <w:rStyle w:val="Hipervnculo"/>
            <w:noProof/>
          </w:rPr>
          <w:fldChar w:fldCharType="end"/>
        </w:r>
      </w:hyperlink>
    </w:p>
    <w:p w:rsidR="00CA2F23" w:rsidRPr="00ED2725" w:rsidRDefault="00573E1C">
      <w:pPr>
        <w:pStyle w:val="TDC1"/>
        <w:tabs>
          <w:tab w:val="right" w:leader="dot" w:pos="8942"/>
        </w:tabs>
        <w:rPr>
          <w:rFonts w:ascii="Calibri" w:hAnsi="Calibri" w:cs="Times New Roman"/>
          <w:b w:val="0"/>
          <w:bCs w:val="0"/>
          <w:caps w:val="0"/>
          <w:noProof/>
          <w:sz w:val="22"/>
          <w:szCs w:val="22"/>
          <w:lang w:eastAsia="es-AR"/>
        </w:rPr>
      </w:pPr>
      <w:hyperlink w:anchor="_Toc215193100" w:history="1">
        <w:r w:rsidR="00CA2F23" w:rsidRPr="00143C34">
          <w:rPr>
            <w:rStyle w:val="Hipervnculo"/>
            <w:noProof/>
            <w:lang w:val="pt-PT"/>
          </w:rPr>
          <w:t>5. PETICIONES Y/O ASUNTOS PARTICULARES</w:t>
        </w:r>
        <w:r w:rsidR="00CA2F23">
          <w:rPr>
            <w:noProof/>
            <w:webHidden/>
          </w:rPr>
          <w:tab/>
        </w:r>
        <w:r w:rsidR="00CA2F23">
          <w:rPr>
            <w:rStyle w:val="Hipervnculo"/>
            <w:noProof/>
          </w:rPr>
          <w:fldChar w:fldCharType="begin"/>
        </w:r>
        <w:r w:rsidR="00CA2F23">
          <w:rPr>
            <w:noProof/>
            <w:webHidden/>
          </w:rPr>
          <w:instrText xml:space="preserve"> PAGEREF _Toc215193100 \h </w:instrText>
        </w:r>
        <w:r w:rsidR="00CA2F23">
          <w:rPr>
            <w:rStyle w:val="Hipervnculo"/>
            <w:noProof/>
          </w:rPr>
        </w:r>
        <w:r w:rsidR="00CA2F23">
          <w:rPr>
            <w:rStyle w:val="Hipervnculo"/>
            <w:noProof/>
          </w:rPr>
          <w:fldChar w:fldCharType="separate"/>
        </w:r>
        <w:r>
          <w:rPr>
            <w:noProof/>
            <w:webHidden/>
          </w:rPr>
          <w:t>7</w:t>
        </w:r>
        <w:r w:rsidR="00CA2F23">
          <w:rPr>
            <w:rStyle w:val="Hipervnculo"/>
            <w:noProof/>
          </w:rPr>
          <w:fldChar w:fldCharType="end"/>
        </w:r>
      </w:hyperlink>
    </w:p>
    <w:p w:rsidR="00CA2F23" w:rsidRPr="00ED2725" w:rsidRDefault="00573E1C">
      <w:pPr>
        <w:pStyle w:val="TDC1"/>
        <w:tabs>
          <w:tab w:val="right" w:leader="dot" w:pos="8942"/>
        </w:tabs>
        <w:rPr>
          <w:rFonts w:ascii="Calibri" w:hAnsi="Calibri" w:cs="Times New Roman"/>
          <w:b w:val="0"/>
          <w:bCs w:val="0"/>
          <w:caps w:val="0"/>
          <w:noProof/>
          <w:sz w:val="22"/>
          <w:szCs w:val="22"/>
          <w:lang w:eastAsia="es-AR"/>
        </w:rPr>
      </w:pPr>
      <w:hyperlink w:anchor="_Toc215193101" w:history="1">
        <w:r w:rsidR="00CA2F23" w:rsidRPr="00143C34">
          <w:rPr>
            <w:rStyle w:val="Hipervnculo"/>
            <w:noProof/>
            <w:lang w:val="pt-PT"/>
          </w:rPr>
          <w:t>6. ASUNTOS GIRADOS A COMISIÓN</w:t>
        </w:r>
        <w:r w:rsidR="00CA2F23">
          <w:rPr>
            <w:noProof/>
            <w:webHidden/>
          </w:rPr>
          <w:tab/>
        </w:r>
        <w:r w:rsidR="00CA2F23">
          <w:rPr>
            <w:rStyle w:val="Hipervnculo"/>
            <w:noProof/>
          </w:rPr>
          <w:fldChar w:fldCharType="begin"/>
        </w:r>
        <w:r w:rsidR="00CA2F23">
          <w:rPr>
            <w:noProof/>
            <w:webHidden/>
          </w:rPr>
          <w:instrText xml:space="preserve"> PAGEREF _Toc215193101 \h </w:instrText>
        </w:r>
        <w:r w:rsidR="00CA2F23">
          <w:rPr>
            <w:rStyle w:val="Hipervnculo"/>
            <w:noProof/>
          </w:rPr>
        </w:r>
        <w:r w:rsidR="00CA2F23">
          <w:rPr>
            <w:rStyle w:val="Hipervnculo"/>
            <w:noProof/>
          </w:rPr>
          <w:fldChar w:fldCharType="separate"/>
        </w:r>
        <w:r>
          <w:rPr>
            <w:noProof/>
            <w:webHidden/>
          </w:rPr>
          <w:t>7</w:t>
        </w:r>
        <w:r w:rsidR="00CA2F23">
          <w:rPr>
            <w:rStyle w:val="Hipervnculo"/>
            <w:noProof/>
          </w:rPr>
          <w:fldChar w:fldCharType="end"/>
        </w:r>
      </w:hyperlink>
    </w:p>
    <w:p w:rsidR="00CA2F23" w:rsidRPr="00ED2725" w:rsidRDefault="00573E1C">
      <w:pPr>
        <w:pStyle w:val="TDC1"/>
        <w:tabs>
          <w:tab w:val="right" w:leader="dot" w:pos="8942"/>
        </w:tabs>
        <w:rPr>
          <w:rFonts w:ascii="Calibri" w:hAnsi="Calibri" w:cs="Times New Roman"/>
          <w:b w:val="0"/>
          <w:bCs w:val="0"/>
          <w:caps w:val="0"/>
          <w:noProof/>
          <w:sz w:val="22"/>
          <w:szCs w:val="22"/>
          <w:lang w:eastAsia="es-AR"/>
        </w:rPr>
      </w:pPr>
      <w:hyperlink w:anchor="_Toc215193102" w:history="1">
        <w:r w:rsidR="00CA2F23" w:rsidRPr="00143C34">
          <w:rPr>
            <w:rStyle w:val="Hipervnculo"/>
            <w:noProof/>
            <w:lang w:val="pt-PT"/>
          </w:rPr>
          <w:t>7. INFORME DEL DECANO</w:t>
        </w:r>
        <w:r w:rsidR="00CA2F23">
          <w:rPr>
            <w:noProof/>
            <w:webHidden/>
          </w:rPr>
          <w:tab/>
        </w:r>
        <w:r w:rsidR="00CA2F23">
          <w:rPr>
            <w:rStyle w:val="Hipervnculo"/>
            <w:noProof/>
          </w:rPr>
          <w:fldChar w:fldCharType="begin"/>
        </w:r>
        <w:r w:rsidR="00CA2F23">
          <w:rPr>
            <w:noProof/>
            <w:webHidden/>
          </w:rPr>
          <w:instrText xml:space="preserve"> PAGEREF _Toc215193102 \h </w:instrText>
        </w:r>
        <w:r w:rsidR="00CA2F23">
          <w:rPr>
            <w:rStyle w:val="Hipervnculo"/>
            <w:noProof/>
          </w:rPr>
        </w:r>
        <w:r w:rsidR="00CA2F23">
          <w:rPr>
            <w:rStyle w:val="Hipervnculo"/>
            <w:noProof/>
          </w:rPr>
          <w:fldChar w:fldCharType="separate"/>
        </w:r>
        <w:r>
          <w:rPr>
            <w:noProof/>
            <w:webHidden/>
          </w:rPr>
          <w:t>8</w:t>
        </w:r>
        <w:r w:rsidR="00CA2F23">
          <w:rPr>
            <w:rStyle w:val="Hipervnculo"/>
            <w:noProof/>
          </w:rPr>
          <w:fldChar w:fldCharType="end"/>
        </w:r>
      </w:hyperlink>
    </w:p>
    <w:p w:rsidR="001B5F14" w:rsidRPr="0082151B" w:rsidRDefault="00CA2F23" w:rsidP="001B5F14">
      <w:pPr>
        <w:rPr>
          <w:lang w:val="es-ES"/>
        </w:rPr>
      </w:pPr>
      <w:r>
        <w:rPr>
          <w:lang w:val="es-ES"/>
        </w:rPr>
        <w:fldChar w:fldCharType="end"/>
      </w:r>
    </w:p>
    <w:p w:rsidR="001B5F14" w:rsidRDefault="001B5F14" w:rsidP="001B5F14">
      <w:pPr>
        <w:spacing w:after="200" w:line="276" w:lineRule="auto"/>
        <w:jc w:val="left"/>
        <w:rPr>
          <w:i/>
          <w:sz w:val="20"/>
        </w:rPr>
      </w:pPr>
      <w:r>
        <w:br w:type="page"/>
      </w:r>
    </w:p>
    <w:p w:rsidR="001B5F14" w:rsidRPr="00061056" w:rsidRDefault="001B5F14" w:rsidP="001B5F14">
      <w:pPr>
        <w:pStyle w:val="Cierre"/>
      </w:pPr>
      <w:r w:rsidRPr="00061056">
        <w:lastRenderedPageBreak/>
        <w:t xml:space="preserve">-En la sede de la Facultad de Arquitectura, Diseño y Urbanismo de la Universidad </w:t>
      </w:r>
      <w:r w:rsidR="00D90849">
        <w:t>de Buenos Aires, a la hora 1</w:t>
      </w:r>
      <w:r w:rsidR="004D3AF8">
        <w:t>1</w:t>
      </w:r>
      <w:r w:rsidR="00D90849">
        <w:t>.</w:t>
      </w:r>
      <w:r w:rsidR="004D3AF8">
        <w:t>1</w:t>
      </w:r>
      <w:r w:rsidR="0036159A">
        <w:t>1</w:t>
      </w:r>
      <w:r w:rsidRPr="00061056">
        <w:t xml:space="preserve"> del</w:t>
      </w:r>
      <w:r w:rsidR="004D3AF8">
        <w:t xml:space="preserve"> martes</w:t>
      </w:r>
      <w:r w:rsidR="00D22835">
        <w:t xml:space="preserve"> </w:t>
      </w:r>
      <w:r w:rsidR="0036159A">
        <w:t>11</w:t>
      </w:r>
      <w:r w:rsidR="00D22835">
        <w:t xml:space="preserve"> de </w:t>
      </w:r>
      <w:r w:rsidR="0036159A">
        <w:t>noviembre</w:t>
      </w:r>
      <w:r w:rsidR="005E12F5">
        <w:t xml:space="preserve"> de 202</w:t>
      </w:r>
      <w:r w:rsidR="004D3AF8">
        <w:t>5</w:t>
      </w:r>
      <w:r w:rsidRPr="00061056">
        <w:t>:</w:t>
      </w:r>
    </w:p>
    <w:p w:rsidR="001B5F14" w:rsidRPr="00A919C3" w:rsidRDefault="001B5F14" w:rsidP="001B5F14">
      <w:pPr>
        <w:rPr>
          <w:lang w:val="es-ES"/>
        </w:rPr>
      </w:pPr>
    </w:p>
    <w:p w:rsidR="00BE7024" w:rsidRDefault="0002523B" w:rsidP="00BE7024">
      <w:r>
        <w:rPr>
          <w:rFonts w:eastAsia="Calibri"/>
          <w:b/>
          <w:lang w:val="es-ES" w:eastAsia="es-ES"/>
        </w:rPr>
        <w:t xml:space="preserve">Sr. </w:t>
      </w:r>
      <w:r w:rsidR="00673F43">
        <w:rPr>
          <w:rFonts w:eastAsia="Calibri"/>
          <w:b/>
          <w:lang w:val="es-ES" w:eastAsia="es-ES"/>
        </w:rPr>
        <w:t>Decano</w:t>
      </w:r>
      <w:r>
        <w:rPr>
          <w:rFonts w:eastAsia="Calibri"/>
          <w:b/>
          <w:lang w:val="es-ES" w:eastAsia="es-ES"/>
        </w:rPr>
        <w:t>.-</w:t>
      </w:r>
      <w:r w:rsidR="00BE7024" w:rsidRPr="00541F35">
        <w:rPr>
          <w:rFonts w:eastAsia="Calibri"/>
          <w:lang w:val="es-ES" w:eastAsia="es-ES"/>
        </w:rPr>
        <w:t xml:space="preserve"> </w:t>
      </w:r>
      <w:r w:rsidR="007B6ABF" w:rsidRPr="007B6ABF">
        <w:rPr>
          <w:rFonts w:eastAsia="Calibri"/>
          <w:lang w:val="es-ES" w:eastAsia="es-ES"/>
        </w:rPr>
        <w:t>Buenos días</w:t>
      </w:r>
      <w:r w:rsidR="0036159A">
        <w:t>.</w:t>
      </w:r>
    </w:p>
    <w:p w:rsidR="0036159A" w:rsidRDefault="004F011E" w:rsidP="00BE7024">
      <w:r>
        <w:tab/>
      </w:r>
      <w:r w:rsidR="0036159A">
        <w:t>Damos comienzo a la sesión de Consejo del Día de la fecha.</w:t>
      </w:r>
    </w:p>
    <w:p w:rsidR="00320E07" w:rsidRDefault="0036159A" w:rsidP="0036159A">
      <w:pPr>
        <w:ind w:firstLine="708"/>
      </w:pPr>
      <w:r>
        <w:t>Paso la palabra al director de Consejo.</w:t>
      </w:r>
    </w:p>
    <w:p w:rsidR="0036159A" w:rsidRDefault="0036159A" w:rsidP="00002E4F">
      <w:pPr>
        <w:ind w:firstLine="708"/>
      </w:pPr>
    </w:p>
    <w:p w:rsidR="007B6ABF" w:rsidRDefault="00673F43" w:rsidP="007B6ABF">
      <w:r w:rsidRPr="002577B4">
        <w:rPr>
          <w:rFonts w:eastAsia="Calibri"/>
          <w:b/>
          <w:lang w:val="es-ES" w:eastAsia="es-ES"/>
        </w:rPr>
        <w:t>Sr. Director de Consejo Directivo (Favarel).-</w:t>
      </w:r>
      <w:r>
        <w:t xml:space="preserve"> </w:t>
      </w:r>
      <w:r w:rsidR="007B6ABF">
        <w:t>Buenos días a todos y todas.</w:t>
      </w:r>
    </w:p>
    <w:p w:rsidR="00673F43" w:rsidRDefault="007B6ABF" w:rsidP="007B6ABF">
      <w:r>
        <w:tab/>
      </w:r>
      <w:r w:rsidR="0036159A">
        <w:t>Paso a verificar el</w:t>
      </w:r>
      <w:r>
        <w:t xml:space="preserve"> quórum para la sesión ordinaria del Consejo Directivo de la Facultad de Arquitectura, Diseño y Urbanismo del</w:t>
      </w:r>
      <w:r w:rsidR="0036159A">
        <w:t xml:space="preserve"> 11</w:t>
      </w:r>
      <w:r>
        <w:t xml:space="preserve"> de</w:t>
      </w:r>
      <w:r w:rsidR="0036159A">
        <w:t xml:space="preserve"> noviembre</w:t>
      </w:r>
      <w:r>
        <w:t xml:space="preserve"> de 2025. </w:t>
      </w:r>
    </w:p>
    <w:p w:rsidR="00BE7024" w:rsidRDefault="007B6ABF" w:rsidP="004F011E">
      <w:pPr>
        <w:ind w:firstLine="708"/>
      </w:pPr>
      <w:r>
        <w:t>Por el claustro de profesores s</w:t>
      </w:r>
      <w:r w:rsidR="004F011E">
        <w:t>e encuentran presentes</w:t>
      </w:r>
      <w:r w:rsidR="00BE7024">
        <w:t xml:space="preserve"> la consejera </w:t>
      </w:r>
      <w:proofErr w:type="spellStart"/>
      <w:r w:rsidR="00BE7024">
        <w:t>Rondina</w:t>
      </w:r>
      <w:proofErr w:type="spellEnd"/>
      <w:r w:rsidR="00E43704">
        <w:t xml:space="preserve">, </w:t>
      </w:r>
      <w:r w:rsidR="004F011E">
        <w:t xml:space="preserve">el consejero </w:t>
      </w:r>
      <w:proofErr w:type="spellStart"/>
      <w:r w:rsidR="004F011E">
        <w:t>Petrillo</w:t>
      </w:r>
      <w:proofErr w:type="spellEnd"/>
      <w:r>
        <w:t xml:space="preserve">, </w:t>
      </w:r>
      <w:r w:rsidR="004F011E">
        <w:t xml:space="preserve">el consejero </w:t>
      </w:r>
      <w:proofErr w:type="spellStart"/>
      <w:r>
        <w:t>Lorelli</w:t>
      </w:r>
      <w:proofErr w:type="spellEnd"/>
      <w:r>
        <w:t xml:space="preserve">, el consejero Gómez </w:t>
      </w:r>
      <w:proofErr w:type="spellStart"/>
      <w:r>
        <w:t>Diz</w:t>
      </w:r>
      <w:proofErr w:type="spellEnd"/>
      <w:r w:rsidR="0036159A">
        <w:t xml:space="preserve">, </w:t>
      </w:r>
      <w:r w:rsidR="007A6D0D">
        <w:t xml:space="preserve">el consejero </w:t>
      </w:r>
      <w:proofErr w:type="spellStart"/>
      <w:r w:rsidR="007A6D0D">
        <w:t>D’Andrea</w:t>
      </w:r>
      <w:proofErr w:type="spellEnd"/>
      <w:r w:rsidR="0036159A">
        <w:t xml:space="preserve">, la consejera Sordelli y la consejera </w:t>
      </w:r>
      <w:proofErr w:type="spellStart"/>
      <w:r w:rsidR="0036159A">
        <w:t>Reynes</w:t>
      </w:r>
      <w:proofErr w:type="spellEnd"/>
      <w:r w:rsidR="0036159A">
        <w:t xml:space="preserve"> </w:t>
      </w:r>
      <w:proofErr w:type="spellStart"/>
      <w:r w:rsidR="0036159A">
        <w:t>Abregú</w:t>
      </w:r>
      <w:proofErr w:type="spellEnd"/>
      <w:r w:rsidR="0036159A">
        <w:t>.</w:t>
      </w:r>
    </w:p>
    <w:p w:rsidR="00BE7024" w:rsidRDefault="00BE7024" w:rsidP="00BE7024">
      <w:pPr>
        <w:ind w:firstLine="708"/>
      </w:pPr>
      <w:r>
        <w:t xml:space="preserve">Por el claustro de graduados se encuentran presentes </w:t>
      </w:r>
      <w:r w:rsidR="00C6722C">
        <w:t>el consejero</w:t>
      </w:r>
      <w:r w:rsidR="00AF445E">
        <w:t xml:space="preserve"> </w:t>
      </w:r>
      <w:r>
        <w:t>Caprarell</w:t>
      </w:r>
      <w:r w:rsidR="0036159A">
        <w:t xml:space="preserve">i, el consejero </w:t>
      </w:r>
      <w:r w:rsidR="00CA2F23">
        <w:t>R</w:t>
      </w:r>
      <w:r w:rsidR="0036159A">
        <w:t xml:space="preserve">omero y </w:t>
      </w:r>
      <w:proofErr w:type="gramStart"/>
      <w:r w:rsidR="0036159A">
        <w:t xml:space="preserve">la </w:t>
      </w:r>
      <w:r w:rsidR="007B6ABF">
        <w:t xml:space="preserve"> consejera</w:t>
      </w:r>
      <w:proofErr w:type="gramEnd"/>
      <w:r w:rsidR="007B6ABF">
        <w:t xml:space="preserve"> </w:t>
      </w:r>
      <w:proofErr w:type="spellStart"/>
      <w:r w:rsidR="007B6ABF">
        <w:t>Carignani</w:t>
      </w:r>
      <w:proofErr w:type="spellEnd"/>
      <w:r w:rsidR="0036159A">
        <w:t>.</w:t>
      </w:r>
    </w:p>
    <w:p w:rsidR="00BE7024" w:rsidRDefault="00BE7024" w:rsidP="00C6722C">
      <w:pPr>
        <w:ind w:firstLine="708"/>
      </w:pPr>
      <w:r>
        <w:t>Por el claustro de estudiantes se encuentran presentes</w:t>
      </w:r>
      <w:r w:rsidR="007A6D0D">
        <w:t xml:space="preserve"> el consejero Piaggio, la consejera Melendrez, </w:t>
      </w:r>
      <w:r>
        <w:t>el consejero Villalba</w:t>
      </w:r>
      <w:r w:rsidR="007A6D0D">
        <w:t xml:space="preserve"> y la consejera </w:t>
      </w:r>
      <w:r w:rsidR="007B6ABF">
        <w:t>Boveri</w:t>
      </w:r>
      <w:r w:rsidR="007A6D0D">
        <w:t>.</w:t>
      </w:r>
      <w:r w:rsidR="003C0698">
        <w:t xml:space="preserve"> </w:t>
      </w:r>
    </w:p>
    <w:p w:rsidR="00444D33" w:rsidRDefault="00097299" w:rsidP="00BE7024">
      <w:r>
        <w:tab/>
        <w:t>Tenemos</w:t>
      </w:r>
      <w:r w:rsidR="0036159A">
        <w:t xml:space="preserve"> un quórum de 14 consejeros presentes.</w:t>
      </w:r>
    </w:p>
    <w:p w:rsidR="00097299" w:rsidRDefault="00097299" w:rsidP="00BE7024"/>
    <w:p w:rsidR="0094254E" w:rsidRDefault="0094254E" w:rsidP="00BE7024"/>
    <w:p w:rsidR="00BE7024" w:rsidRPr="007501EB" w:rsidRDefault="00BE7024" w:rsidP="00BE7024">
      <w:pPr>
        <w:pStyle w:val="Ttulo1"/>
      </w:pPr>
      <w:bookmarkStart w:id="1" w:name="_Toc215193096"/>
      <w:r w:rsidRPr="007501EB">
        <w:t>1. ACTAS</w:t>
      </w:r>
      <w:bookmarkEnd w:id="1"/>
    </w:p>
    <w:p w:rsidR="00BE7024" w:rsidRDefault="00BE7024" w:rsidP="00BE7024">
      <w:pPr>
        <w:rPr>
          <w:b/>
          <w:bCs/>
          <w:lang w:val="es-ES"/>
        </w:rPr>
      </w:pPr>
    </w:p>
    <w:p w:rsidR="00097299" w:rsidRDefault="0002523B" w:rsidP="00C6722C">
      <w:pPr>
        <w:rPr>
          <w:bCs/>
          <w:lang w:val="es-ES"/>
        </w:rPr>
      </w:pPr>
      <w:r>
        <w:rPr>
          <w:b/>
          <w:bCs/>
          <w:lang w:val="es-ES"/>
        </w:rPr>
        <w:t>Sr. Director de Consejo Directivo (Favarel).-</w:t>
      </w:r>
      <w:r w:rsidR="007E76B8">
        <w:rPr>
          <w:b/>
          <w:bCs/>
          <w:lang w:val="es-ES"/>
        </w:rPr>
        <w:t xml:space="preserve"> </w:t>
      </w:r>
      <w:r w:rsidR="00C6722C">
        <w:rPr>
          <w:bCs/>
          <w:lang w:val="es-ES"/>
        </w:rPr>
        <w:t>P</w:t>
      </w:r>
      <w:r w:rsidR="00097299">
        <w:rPr>
          <w:bCs/>
          <w:lang w:val="es-ES"/>
        </w:rPr>
        <w:t xml:space="preserve">asamos a considerar el Orden del Día. </w:t>
      </w:r>
    </w:p>
    <w:p w:rsidR="00C6722C" w:rsidRDefault="0036159A" w:rsidP="00097299">
      <w:pPr>
        <w:ind w:firstLine="358"/>
        <w:rPr>
          <w:bCs/>
          <w:lang w:val="es-ES"/>
        </w:rPr>
      </w:pPr>
      <w:r>
        <w:rPr>
          <w:bCs/>
          <w:lang w:val="es-ES"/>
        </w:rPr>
        <w:t>Punto 1) del orden del Día: Actas.</w:t>
      </w:r>
    </w:p>
    <w:p w:rsidR="00BE7024" w:rsidRDefault="00C6722C" w:rsidP="00C6722C">
      <w:pPr>
        <w:ind w:firstLine="358"/>
        <w:rPr>
          <w:snapToGrid w:val="0"/>
          <w:lang w:eastAsia="es-ES"/>
        </w:rPr>
      </w:pPr>
      <w:r>
        <w:rPr>
          <w:bCs/>
          <w:lang w:val="es-ES"/>
        </w:rPr>
        <w:t>1. A</w:t>
      </w:r>
      <w:r w:rsidR="00BE7024" w:rsidRPr="00DC236C">
        <w:rPr>
          <w:snapToGrid w:val="0"/>
          <w:lang w:eastAsia="es-ES"/>
        </w:rPr>
        <w:t xml:space="preserve">probación del acta de la sesión </w:t>
      </w:r>
      <w:r>
        <w:rPr>
          <w:snapToGrid w:val="0"/>
          <w:lang w:eastAsia="es-ES"/>
        </w:rPr>
        <w:t>ordinaria</w:t>
      </w:r>
      <w:r w:rsidR="00BE7024" w:rsidRPr="00DC236C">
        <w:rPr>
          <w:snapToGrid w:val="0"/>
          <w:lang w:eastAsia="es-ES"/>
        </w:rPr>
        <w:t xml:space="preserve"> del Consejo Directivo del </w:t>
      </w:r>
      <w:r w:rsidR="0036159A">
        <w:rPr>
          <w:snapToGrid w:val="0"/>
          <w:lang w:eastAsia="es-ES"/>
        </w:rPr>
        <w:t>30</w:t>
      </w:r>
      <w:r w:rsidR="00BE7024" w:rsidRPr="00DC236C">
        <w:rPr>
          <w:snapToGrid w:val="0"/>
          <w:lang w:eastAsia="es-ES"/>
        </w:rPr>
        <w:t xml:space="preserve"> de </w:t>
      </w:r>
      <w:r w:rsidR="0036159A">
        <w:rPr>
          <w:snapToGrid w:val="0"/>
          <w:lang w:eastAsia="es-ES"/>
        </w:rPr>
        <w:t>septiembre</w:t>
      </w:r>
      <w:r w:rsidR="00BE7024" w:rsidRPr="00DC236C">
        <w:rPr>
          <w:snapToGrid w:val="0"/>
          <w:lang w:eastAsia="es-ES"/>
        </w:rPr>
        <w:t xml:space="preserve"> de 202</w:t>
      </w:r>
      <w:r w:rsidR="0036159A">
        <w:rPr>
          <w:snapToGrid w:val="0"/>
          <w:lang w:eastAsia="es-ES"/>
        </w:rPr>
        <w:t>5</w:t>
      </w:r>
      <w:r w:rsidR="00BE7024" w:rsidRPr="00DC236C">
        <w:rPr>
          <w:snapToGrid w:val="0"/>
          <w:lang w:eastAsia="es-ES"/>
        </w:rPr>
        <w:t>.</w:t>
      </w:r>
    </w:p>
    <w:p w:rsidR="00BE7024" w:rsidRDefault="00913A0F" w:rsidP="00BE7024">
      <w:pPr>
        <w:widowControl w:val="0"/>
        <w:ind w:firstLine="358"/>
        <w:rPr>
          <w:snapToGrid w:val="0"/>
          <w:lang w:eastAsia="es-ES"/>
        </w:rPr>
      </w:pPr>
      <w:r>
        <w:rPr>
          <w:snapToGrid w:val="0"/>
          <w:lang w:eastAsia="es-ES"/>
        </w:rPr>
        <w:t xml:space="preserve">Se </w:t>
      </w:r>
      <w:r w:rsidR="0036159A">
        <w:rPr>
          <w:snapToGrid w:val="0"/>
          <w:lang w:eastAsia="es-ES"/>
        </w:rPr>
        <w:t>vota su aprobación.</w:t>
      </w:r>
    </w:p>
    <w:p w:rsidR="00BE7024" w:rsidRPr="00541F35" w:rsidRDefault="00BE7024" w:rsidP="00BE7024">
      <w:pPr>
        <w:rPr>
          <w:rFonts w:cs="Arial"/>
          <w:szCs w:val="20"/>
        </w:rPr>
      </w:pPr>
    </w:p>
    <w:p w:rsidR="00BE7024" w:rsidRDefault="00BE7024" w:rsidP="00BE7024">
      <w:pPr>
        <w:pStyle w:val="Cierre"/>
      </w:pPr>
      <w:r w:rsidRPr="00541F35">
        <w:t>-Se practica la votació</w:t>
      </w:r>
      <w:r>
        <w:t>n</w:t>
      </w:r>
      <w:r w:rsidRPr="00541F35">
        <w:t xml:space="preserve">. </w:t>
      </w:r>
    </w:p>
    <w:p w:rsidR="00906205" w:rsidRPr="00906205" w:rsidRDefault="00906205" w:rsidP="00BE7024">
      <w:pPr>
        <w:widowControl w:val="0"/>
        <w:rPr>
          <w:bCs/>
          <w:snapToGrid w:val="0"/>
          <w:lang w:eastAsia="es-ES"/>
        </w:rPr>
      </w:pPr>
    </w:p>
    <w:p w:rsidR="00BE7024" w:rsidRDefault="0002523B" w:rsidP="00BE7024">
      <w:pPr>
        <w:widowControl w:val="0"/>
        <w:rPr>
          <w:snapToGrid w:val="0"/>
          <w:lang w:eastAsia="es-ES"/>
        </w:rPr>
      </w:pPr>
      <w:r>
        <w:rPr>
          <w:b/>
          <w:bCs/>
          <w:snapToGrid w:val="0"/>
          <w:lang w:eastAsia="es-ES"/>
        </w:rPr>
        <w:t>Sr. Director de Consejo Directivo (Favarel).-</w:t>
      </w:r>
      <w:r w:rsidR="00404623">
        <w:rPr>
          <w:snapToGrid w:val="0"/>
          <w:lang w:eastAsia="es-ES"/>
        </w:rPr>
        <w:t xml:space="preserve"> Queda aprobada</w:t>
      </w:r>
      <w:r w:rsidR="00BE7024">
        <w:rPr>
          <w:snapToGrid w:val="0"/>
          <w:lang w:eastAsia="es-ES"/>
        </w:rPr>
        <w:t>.</w:t>
      </w:r>
    </w:p>
    <w:p w:rsidR="00084FF2" w:rsidRDefault="00C6722C" w:rsidP="00097299">
      <w:pPr>
        <w:widowControl w:val="0"/>
        <w:ind w:firstLine="358"/>
      </w:pPr>
      <w:r>
        <w:rPr>
          <w:snapToGrid w:val="0"/>
          <w:lang w:eastAsia="es-ES"/>
        </w:rPr>
        <w:t xml:space="preserve">2. </w:t>
      </w:r>
      <w:r w:rsidR="0036159A">
        <w:rPr>
          <w:snapToGrid w:val="0"/>
          <w:lang w:eastAsia="es-ES"/>
        </w:rPr>
        <w:t>Se pone a</w:t>
      </w:r>
      <w:r w:rsidR="00BE7024" w:rsidRPr="00DC236C">
        <w:rPr>
          <w:snapToGrid w:val="0"/>
          <w:lang w:eastAsia="es-ES"/>
        </w:rPr>
        <w:t xml:space="preserve"> disposición del acta de la sesión ordinaria del Consejo Directivo del </w:t>
      </w:r>
      <w:r w:rsidR="004746C1">
        <w:rPr>
          <w:snapToGrid w:val="0"/>
          <w:lang w:eastAsia="es-ES"/>
        </w:rPr>
        <w:t>2</w:t>
      </w:r>
      <w:r w:rsidR="0036159A">
        <w:rPr>
          <w:snapToGrid w:val="0"/>
          <w:lang w:eastAsia="es-ES"/>
        </w:rPr>
        <w:t>8</w:t>
      </w:r>
      <w:r w:rsidR="00BE7024" w:rsidRPr="00DC236C">
        <w:rPr>
          <w:snapToGrid w:val="0"/>
          <w:lang w:eastAsia="es-ES"/>
        </w:rPr>
        <w:t xml:space="preserve"> de </w:t>
      </w:r>
      <w:r w:rsidR="0036159A">
        <w:rPr>
          <w:snapToGrid w:val="0"/>
          <w:lang w:eastAsia="es-ES"/>
        </w:rPr>
        <w:t>octubre</w:t>
      </w:r>
      <w:r w:rsidR="00AF445E">
        <w:rPr>
          <w:snapToGrid w:val="0"/>
          <w:lang w:eastAsia="es-ES"/>
        </w:rPr>
        <w:t xml:space="preserve"> de 202</w:t>
      </w:r>
      <w:r w:rsidR="004746C1">
        <w:rPr>
          <w:snapToGrid w:val="0"/>
          <w:lang w:eastAsia="es-ES"/>
        </w:rPr>
        <w:t>5</w:t>
      </w:r>
      <w:r w:rsidR="00BE7024" w:rsidRPr="00DC236C">
        <w:rPr>
          <w:snapToGrid w:val="0"/>
          <w:lang w:eastAsia="es-ES"/>
        </w:rPr>
        <w:t>.</w:t>
      </w:r>
    </w:p>
    <w:p w:rsidR="0094254E" w:rsidRPr="0094254E" w:rsidRDefault="0094254E" w:rsidP="0094254E">
      <w:pPr>
        <w:rPr>
          <w:rFonts w:cs="Arial"/>
          <w:szCs w:val="20"/>
        </w:rPr>
      </w:pPr>
    </w:p>
    <w:p w:rsidR="0094254E" w:rsidRPr="0094254E" w:rsidRDefault="0094254E" w:rsidP="0094254E">
      <w:pPr>
        <w:ind w:left="3402"/>
        <w:rPr>
          <w:i/>
          <w:sz w:val="20"/>
        </w:rPr>
      </w:pPr>
      <w:r w:rsidRPr="0094254E">
        <w:rPr>
          <w:i/>
          <w:sz w:val="20"/>
        </w:rPr>
        <w:t>-Se</w:t>
      </w:r>
      <w:r>
        <w:rPr>
          <w:i/>
          <w:sz w:val="20"/>
        </w:rPr>
        <w:t xml:space="preserve"> toma conocimiento</w:t>
      </w:r>
      <w:r w:rsidRPr="0094254E">
        <w:rPr>
          <w:i/>
          <w:sz w:val="20"/>
        </w:rPr>
        <w:t xml:space="preserve">. </w:t>
      </w:r>
    </w:p>
    <w:p w:rsidR="0094254E" w:rsidRDefault="0094254E" w:rsidP="0094254E">
      <w:pPr>
        <w:widowControl w:val="0"/>
        <w:rPr>
          <w:bCs/>
          <w:snapToGrid w:val="0"/>
          <w:lang w:eastAsia="es-ES"/>
        </w:rPr>
      </w:pPr>
    </w:p>
    <w:p w:rsidR="0094254E" w:rsidRPr="0094254E" w:rsidRDefault="0094254E" w:rsidP="0094254E">
      <w:pPr>
        <w:widowControl w:val="0"/>
        <w:rPr>
          <w:bCs/>
          <w:snapToGrid w:val="0"/>
          <w:lang w:eastAsia="es-ES"/>
        </w:rPr>
      </w:pPr>
    </w:p>
    <w:p w:rsidR="00084FF2" w:rsidRPr="007501EB" w:rsidRDefault="00084FF2" w:rsidP="00084FF2">
      <w:pPr>
        <w:pStyle w:val="Ttulo1"/>
      </w:pPr>
      <w:bookmarkStart w:id="2" w:name="_Toc215193097"/>
      <w:r>
        <w:t>2</w:t>
      </w:r>
      <w:r w:rsidRPr="007501EB">
        <w:t xml:space="preserve">. </w:t>
      </w:r>
      <w:r>
        <w:t>COMUNICADOS OFICIALES</w:t>
      </w:r>
      <w:bookmarkEnd w:id="2"/>
    </w:p>
    <w:p w:rsidR="00084FF2" w:rsidRDefault="00084FF2" w:rsidP="00084FF2">
      <w:pPr>
        <w:rPr>
          <w:b/>
          <w:bCs/>
          <w:lang w:val="es-ES"/>
        </w:rPr>
      </w:pPr>
    </w:p>
    <w:p w:rsidR="00BE7024" w:rsidRDefault="0002523B" w:rsidP="00BE7024">
      <w:pPr>
        <w:widowControl w:val="0"/>
        <w:rPr>
          <w:snapToGrid w:val="0"/>
          <w:lang w:eastAsia="es-ES"/>
        </w:rPr>
      </w:pPr>
      <w:r>
        <w:rPr>
          <w:b/>
          <w:bCs/>
          <w:snapToGrid w:val="0"/>
          <w:lang w:eastAsia="es-ES"/>
        </w:rPr>
        <w:t>Sr. Director de Consejo Directivo (Favarel).-</w:t>
      </w:r>
      <w:r w:rsidR="00BE7024">
        <w:rPr>
          <w:snapToGrid w:val="0"/>
          <w:lang w:eastAsia="es-ES"/>
        </w:rPr>
        <w:t xml:space="preserve"> </w:t>
      </w:r>
      <w:r w:rsidR="0036159A">
        <w:rPr>
          <w:snapToGrid w:val="0"/>
          <w:lang w:eastAsia="es-ES"/>
        </w:rPr>
        <w:t>No hay comunicados oficiales.</w:t>
      </w:r>
    </w:p>
    <w:p w:rsidR="00F211EA" w:rsidRPr="00B76564" w:rsidRDefault="00F211EA" w:rsidP="00097299">
      <w:pPr>
        <w:widowControl w:val="0"/>
        <w:rPr>
          <w:lang w:val="es-ES"/>
        </w:rPr>
      </w:pPr>
    </w:p>
    <w:p w:rsidR="00484815" w:rsidRPr="00A56E1A" w:rsidRDefault="00484815" w:rsidP="00084FF2"/>
    <w:p w:rsidR="00084FF2" w:rsidRPr="007501EB" w:rsidRDefault="00084FF2" w:rsidP="00084FF2">
      <w:pPr>
        <w:pStyle w:val="Ttulo1"/>
      </w:pPr>
      <w:bookmarkStart w:id="3" w:name="_Toc215193098"/>
      <w:r>
        <w:t>3</w:t>
      </w:r>
      <w:r w:rsidRPr="007501EB">
        <w:t xml:space="preserve">. </w:t>
      </w:r>
      <w:r>
        <w:t>DES</w:t>
      </w:r>
      <w:r w:rsidR="00FA5CEF">
        <w:t>PACHOS DE COMISIONES</w:t>
      </w:r>
      <w:bookmarkEnd w:id="3"/>
    </w:p>
    <w:p w:rsidR="00BE7024" w:rsidRDefault="00BE7024" w:rsidP="00BE7024">
      <w:pPr>
        <w:widowControl w:val="0"/>
        <w:rPr>
          <w:snapToGrid w:val="0"/>
          <w:lang w:eastAsia="es-ES"/>
        </w:rPr>
      </w:pPr>
    </w:p>
    <w:p w:rsidR="00BE7024" w:rsidRDefault="0002523B" w:rsidP="00BE7024">
      <w:pPr>
        <w:widowControl w:val="0"/>
        <w:rPr>
          <w:snapToGrid w:val="0"/>
          <w:lang w:eastAsia="es-ES"/>
        </w:rPr>
      </w:pPr>
      <w:r>
        <w:rPr>
          <w:b/>
          <w:bCs/>
          <w:snapToGrid w:val="0"/>
          <w:lang w:eastAsia="es-ES"/>
        </w:rPr>
        <w:t>Sr. Director de Consejo Directivo (Favarel).-</w:t>
      </w:r>
      <w:r w:rsidR="00BE7024">
        <w:rPr>
          <w:snapToGrid w:val="0"/>
          <w:lang w:eastAsia="es-ES"/>
        </w:rPr>
        <w:t xml:space="preserve"> </w:t>
      </w:r>
      <w:r w:rsidR="00B76564">
        <w:rPr>
          <w:snapToGrid w:val="0"/>
          <w:lang w:eastAsia="es-ES"/>
        </w:rPr>
        <w:t xml:space="preserve">Pasamos </w:t>
      </w:r>
      <w:r w:rsidR="00FA5CEF">
        <w:rPr>
          <w:snapToGrid w:val="0"/>
          <w:lang w:eastAsia="es-ES"/>
        </w:rPr>
        <w:t>al p</w:t>
      </w:r>
      <w:r w:rsidR="00BE7024">
        <w:rPr>
          <w:snapToGrid w:val="0"/>
          <w:lang w:eastAsia="es-ES"/>
        </w:rPr>
        <w:t>unto 3: Des</w:t>
      </w:r>
      <w:r w:rsidR="00FA5CEF">
        <w:rPr>
          <w:snapToGrid w:val="0"/>
          <w:lang w:eastAsia="es-ES"/>
        </w:rPr>
        <w:t>pachos de comisiones.</w:t>
      </w:r>
    </w:p>
    <w:p w:rsidR="00A14CCA" w:rsidRDefault="006743B9" w:rsidP="00002E4F">
      <w:pPr>
        <w:ind w:firstLine="708"/>
      </w:pPr>
      <w:r>
        <w:t xml:space="preserve">En la Comisión de Administración e Interpretación y Reglamento, </w:t>
      </w:r>
      <w:r w:rsidR="0094254E">
        <w:t>l</w:t>
      </w:r>
      <w:r w:rsidR="00E029CF">
        <w:t>es voy a pedir</w:t>
      </w:r>
      <w:r>
        <w:t xml:space="preserve"> tratar en bloque los asuntos </w:t>
      </w:r>
      <w:r w:rsidR="0036159A">
        <w:t>385 y 388.</w:t>
      </w:r>
    </w:p>
    <w:p w:rsidR="00E029CF" w:rsidRDefault="00E029CF" w:rsidP="005A5FC4"/>
    <w:p w:rsidR="004E5A74" w:rsidRPr="00002E4F" w:rsidRDefault="004E5A74" w:rsidP="004E5A74">
      <w:pPr>
        <w:rPr>
          <w:rFonts w:eastAsia="Calibri"/>
          <w:b/>
          <w:sz w:val="20"/>
          <w:szCs w:val="20"/>
          <w:lang w:val="es-ES"/>
        </w:rPr>
      </w:pPr>
      <w:r w:rsidRPr="00002E4F">
        <w:rPr>
          <w:rFonts w:eastAsia="Calibri"/>
          <w:b/>
          <w:sz w:val="20"/>
          <w:szCs w:val="20"/>
          <w:lang w:val="es-ES"/>
        </w:rPr>
        <w:lastRenderedPageBreak/>
        <w:t xml:space="preserve">LA COMISIÓN DE ADMINISTRACIÓN E INTERPRETACIÓN Y REGLAMENTO RECOMIENDA: </w:t>
      </w:r>
    </w:p>
    <w:p w:rsidR="004E5A74" w:rsidRPr="004E5A74" w:rsidRDefault="004E5A74" w:rsidP="004E5A74">
      <w:pPr>
        <w:widowControl w:val="0"/>
        <w:tabs>
          <w:tab w:val="left" w:pos="284"/>
        </w:tabs>
        <w:rPr>
          <w:snapToGrid w:val="0"/>
          <w:sz w:val="20"/>
          <w:szCs w:val="20"/>
          <w:lang w:eastAsia="es-ES"/>
        </w:rPr>
      </w:pPr>
    </w:p>
    <w:p w:rsidR="004E5A74" w:rsidRPr="00CD2678" w:rsidRDefault="004E5A74" w:rsidP="004E5A74">
      <w:pPr>
        <w:rPr>
          <w:sz w:val="20"/>
          <w:szCs w:val="20"/>
        </w:rPr>
      </w:pPr>
      <w:r w:rsidRPr="00CD2678">
        <w:rPr>
          <w:sz w:val="20"/>
          <w:szCs w:val="20"/>
        </w:rPr>
        <w:t>Nro. 385</w:t>
      </w:r>
    </w:p>
    <w:p w:rsidR="004E5A74" w:rsidRPr="00CD2678" w:rsidRDefault="004E5A74" w:rsidP="004E5A74">
      <w:pPr>
        <w:rPr>
          <w:sz w:val="20"/>
          <w:szCs w:val="20"/>
        </w:rPr>
      </w:pPr>
      <w:r w:rsidRPr="00CD2678">
        <w:rPr>
          <w:sz w:val="20"/>
          <w:szCs w:val="20"/>
        </w:rPr>
        <w:t>Ratificar la Resolución (DAR) Nro. 872 de fecha 22 de octubre de 2025, que solicita al Consejo Superior de la Universidad de Buenos Aires acepte la renuncia definitiva por haber obtenido el beneficio jubilatorio presentada por la Profesora D.G Cecilia MAZZEO, a partir del 01 de septiembre de 2025. (EX-2025-00096941- -UBA-DME#SH_FADU)</w:t>
      </w:r>
    </w:p>
    <w:p w:rsidR="004E5A74" w:rsidRPr="00CD2678" w:rsidRDefault="004E5A74" w:rsidP="004E5A74">
      <w:pPr>
        <w:rPr>
          <w:sz w:val="20"/>
          <w:szCs w:val="20"/>
        </w:rPr>
      </w:pPr>
    </w:p>
    <w:p w:rsidR="004E5A74" w:rsidRPr="00CD2678" w:rsidRDefault="004E5A74" w:rsidP="004E5A74">
      <w:pPr>
        <w:rPr>
          <w:sz w:val="20"/>
          <w:szCs w:val="20"/>
        </w:rPr>
      </w:pPr>
      <w:r w:rsidRPr="00CD2678">
        <w:rPr>
          <w:sz w:val="20"/>
          <w:szCs w:val="20"/>
        </w:rPr>
        <w:t>Nro. 388</w:t>
      </w:r>
    </w:p>
    <w:p w:rsidR="004E5A74" w:rsidRPr="00CD2678" w:rsidRDefault="004E5A74" w:rsidP="004E5A74">
      <w:pPr>
        <w:rPr>
          <w:sz w:val="20"/>
          <w:szCs w:val="20"/>
        </w:rPr>
      </w:pPr>
      <w:r w:rsidRPr="00CD2678">
        <w:rPr>
          <w:sz w:val="20"/>
          <w:szCs w:val="20"/>
        </w:rPr>
        <w:t>Ratificar la Resolución (DAR) Nro. 880 de fecha 23 de octubre de 2025, que solicita al Consejo Superior de la Universidad de Buenos Aires acepte la renuncia definitiva por haber obtenido el beneficio jubilatorio presentada por el Profesor Arq. Claudio FERRARI, a partir del 01 de septiembre de 2025. (EX-2024-06776142- -UBA-DME#SH_FADU)</w:t>
      </w:r>
    </w:p>
    <w:p w:rsidR="004E5A74" w:rsidRDefault="004E5A74" w:rsidP="005A5FC4"/>
    <w:p w:rsidR="00E029CF" w:rsidRPr="00E029CF" w:rsidRDefault="00E029CF" w:rsidP="00E029CF">
      <w:pPr>
        <w:tabs>
          <w:tab w:val="left" w:pos="2527"/>
        </w:tabs>
        <w:rPr>
          <w:b/>
          <w:snapToGrid w:val="0"/>
          <w:sz w:val="20"/>
          <w:szCs w:val="20"/>
          <w:lang w:val="es-ES" w:eastAsia="es-ES"/>
        </w:rPr>
      </w:pPr>
    </w:p>
    <w:p w:rsidR="006743B9" w:rsidRDefault="00E029CF" w:rsidP="005A5FC4">
      <w:r w:rsidRPr="002577B4">
        <w:rPr>
          <w:rFonts w:eastAsia="Calibri"/>
          <w:b/>
          <w:lang w:val="es-ES" w:eastAsia="es-ES"/>
        </w:rPr>
        <w:t>Sr. Director de Consejo Directivo (Favarel).-</w:t>
      </w:r>
      <w:r>
        <w:t xml:space="preserve"> </w:t>
      </w:r>
      <w:r w:rsidR="0036159A">
        <w:t>Se va votar.</w:t>
      </w:r>
    </w:p>
    <w:p w:rsidR="006743B9" w:rsidRPr="00C8250C" w:rsidRDefault="006743B9" w:rsidP="00DA1DFA">
      <w:pPr>
        <w:rPr>
          <w:rFonts w:cs="Arial"/>
          <w:szCs w:val="20"/>
        </w:rPr>
      </w:pPr>
    </w:p>
    <w:p w:rsidR="006743B9" w:rsidRPr="00C8250C" w:rsidRDefault="006743B9" w:rsidP="00DA1DFA">
      <w:pPr>
        <w:pStyle w:val="Cierre"/>
      </w:pPr>
      <w:r w:rsidRPr="00C8250C">
        <w:t xml:space="preserve">-Se practica la votación. </w:t>
      </w:r>
    </w:p>
    <w:p w:rsidR="006743B9" w:rsidRPr="00C8250C" w:rsidRDefault="006743B9" w:rsidP="00DA1DFA">
      <w:pPr>
        <w:rPr>
          <w:rFonts w:eastAsia="Calibri"/>
          <w:lang w:val="es-ES" w:eastAsia="es-ES"/>
        </w:rPr>
      </w:pPr>
    </w:p>
    <w:p w:rsidR="006743B9" w:rsidRPr="00C8250C" w:rsidRDefault="006743B9" w:rsidP="00DA1DFA">
      <w:pPr>
        <w:snapToGrid w:val="0"/>
        <w:rPr>
          <w:rFonts w:eastAsia="Calibri"/>
          <w:lang w:val="es-ES" w:eastAsia="es-ES"/>
        </w:rPr>
      </w:pPr>
      <w:r w:rsidRPr="00C8250C">
        <w:rPr>
          <w:rFonts w:eastAsia="Calibri"/>
          <w:b/>
          <w:lang w:val="es-ES" w:eastAsia="es-ES"/>
        </w:rPr>
        <w:t>Sr. Director de Consejo Directivo (Favarel).-</w:t>
      </w:r>
      <w:r w:rsidRPr="00C8250C">
        <w:rPr>
          <w:rFonts w:eastAsia="Calibri"/>
          <w:lang w:val="es-ES" w:eastAsia="es-ES"/>
        </w:rPr>
        <w:t xml:space="preserve"> Quedan aprobados.</w:t>
      </w:r>
    </w:p>
    <w:p w:rsidR="004E5A74" w:rsidRDefault="00E029CF" w:rsidP="00E029CF">
      <w:pPr>
        <w:ind w:firstLine="708"/>
      </w:pPr>
      <w:r>
        <w:t>En cuanto a</w:t>
      </w:r>
      <w:r w:rsidR="00751461">
        <w:t xml:space="preserve"> la </w:t>
      </w:r>
      <w:r w:rsidR="004E5A74">
        <w:t>Comisión de Estudios de Posgrado propongo que tratemos en bloque los asuntos 377 a 403.</w:t>
      </w:r>
    </w:p>
    <w:p w:rsidR="004E5A74" w:rsidRDefault="004E5A74" w:rsidP="004E5A74"/>
    <w:p w:rsidR="004E5A74" w:rsidRPr="00002E4F" w:rsidRDefault="004E5A74" w:rsidP="004E5A74">
      <w:pPr>
        <w:rPr>
          <w:b/>
          <w:bCs/>
          <w:sz w:val="20"/>
          <w:szCs w:val="20"/>
        </w:rPr>
      </w:pPr>
      <w:r w:rsidRPr="00002E4F">
        <w:rPr>
          <w:b/>
          <w:bCs/>
          <w:sz w:val="20"/>
          <w:szCs w:val="20"/>
        </w:rPr>
        <w:t xml:space="preserve">LA COMISIÓN DE ESTUDIOS DE POSGRADO RECOMIENDA: </w:t>
      </w:r>
    </w:p>
    <w:p w:rsidR="004E5A74" w:rsidRPr="00CD2678" w:rsidRDefault="004E5A74" w:rsidP="004E5A74">
      <w:pPr>
        <w:rPr>
          <w:sz w:val="20"/>
          <w:szCs w:val="20"/>
        </w:rPr>
      </w:pPr>
    </w:p>
    <w:p w:rsidR="004E5A74" w:rsidRPr="00CD2678" w:rsidRDefault="004E5A74" w:rsidP="004E5A74">
      <w:pPr>
        <w:rPr>
          <w:sz w:val="20"/>
          <w:szCs w:val="20"/>
        </w:rPr>
      </w:pPr>
      <w:r w:rsidRPr="00CD2678">
        <w:rPr>
          <w:sz w:val="20"/>
          <w:szCs w:val="20"/>
        </w:rPr>
        <w:t>Nro. 377</w:t>
      </w:r>
    </w:p>
    <w:p w:rsidR="004E5A74" w:rsidRPr="00CD2678" w:rsidRDefault="004E5A74" w:rsidP="004E5A74">
      <w:pPr>
        <w:rPr>
          <w:sz w:val="20"/>
          <w:szCs w:val="20"/>
        </w:rPr>
      </w:pPr>
      <w:r w:rsidRPr="00CD2678">
        <w:rPr>
          <w:sz w:val="20"/>
          <w:szCs w:val="20"/>
        </w:rPr>
        <w:t>Aprobar la Directora, Codirectora y Plan de Tesis de la Maestría en Gestión Ambiental Metropolitana correspondiente a la Arq. Karen HOCHMAN. (EX-2022-01974517-   -UBA-DME#SH_FADU) Orden Nro. 32</w:t>
      </w:r>
    </w:p>
    <w:p w:rsidR="004E5A74" w:rsidRPr="00CD2678" w:rsidRDefault="004E5A74" w:rsidP="004E5A74">
      <w:pPr>
        <w:rPr>
          <w:sz w:val="20"/>
          <w:szCs w:val="20"/>
        </w:rPr>
      </w:pPr>
    </w:p>
    <w:p w:rsidR="004E5A74" w:rsidRPr="00CD2678" w:rsidRDefault="004E5A74" w:rsidP="004E5A74">
      <w:pPr>
        <w:rPr>
          <w:sz w:val="20"/>
          <w:szCs w:val="20"/>
        </w:rPr>
      </w:pPr>
      <w:r w:rsidRPr="00CD2678">
        <w:rPr>
          <w:sz w:val="20"/>
          <w:szCs w:val="20"/>
        </w:rPr>
        <w:t>Nro. 383</w:t>
      </w:r>
    </w:p>
    <w:p w:rsidR="004E5A74" w:rsidRPr="00CD2678" w:rsidRDefault="004E5A74" w:rsidP="004E5A74">
      <w:pPr>
        <w:rPr>
          <w:sz w:val="20"/>
          <w:szCs w:val="20"/>
        </w:rPr>
      </w:pPr>
      <w:r w:rsidRPr="00CD2678">
        <w:rPr>
          <w:sz w:val="20"/>
          <w:szCs w:val="20"/>
        </w:rPr>
        <w:t>Aprobar la Directora y Plan de Tesis de la Maestría en Lógica y Técnica de la Forma correspondiente Arquitecto Rodrigo Jesús TORNERO OPFERMANN (EX-2022-03370671-  -UBA-DME#SH_FADU) Orden Nro. 48</w:t>
      </w:r>
    </w:p>
    <w:p w:rsidR="004E5A74" w:rsidRPr="00CD2678" w:rsidRDefault="004E5A74" w:rsidP="004E5A74">
      <w:pPr>
        <w:rPr>
          <w:sz w:val="20"/>
          <w:szCs w:val="20"/>
        </w:rPr>
      </w:pPr>
    </w:p>
    <w:p w:rsidR="004E5A74" w:rsidRPr="00CD2678" w:rsidRDefault="004E5A74" w:rsidP="004E5A74">
      <w:pPr>
        <w:rPr>
          <w:sz w:val="20"/>
          <w:szCs w:val="20"/>
        </w:rPr>
      </w:pPr>
      <w:r w:rsidRPr="00CD2678">
        <w:rPr>
          <w:sz w:val="20"/>
          <w:szCs w:val="20"/>
        </w:rPr>
        <w:t>Nro. 386</w:t>
      </w:r>
    </w:p>
    <w:p w:rsidR="004E5A74" w:rsidRPr="00CD2678" w:rsidRDefault="004E5A74" w:rsidP="004E5A74">
      <w:pPr>
        <w:rPr>
          <w:sz w:val="20"/>
          <w:szCs w:val="20"/>
        </w:rPr>
      </w:pPr>
      <w:r w:rsidRPr="00CD2678">
        <w:rPr>
          <w:sz w:val="20"/>
          <w:szCs w:val="20"/>
        </w:rPr>
        <w:t xml:space="preserve">Aprobar el Director y Plan de Tesis de la Maestría en Gestión de Ciudades correspondiente a la </w:t>
      </w:r>
      <w:r w:rsidRPr="00CD2678">
        <w:rPr>
          <w:rFonts w:eastAsia="Calibri"/>
          <w:sz w:val="20"/>
          <w:szCs w:val="20"/>
        </w:rPr>
        <w:t>Lic. En Turismo Claudina GONZALEZ</w:t>
      </w:r>
      <w:r w:rsidRPr="00CD2678">
        <w:rPr>
          <w:sz w:val="20"/>
          <w:szCs w:val="20"/>
        </w:rPr>
        <w:t xml:space="preserve"> (EX-2022-02941530- -UBA-DME#SH_FADU) Orden Nro. 30</w:t>
      </w:r>
    </w:p>
    <w:p w:rsidR="004E5A74" w:rsidRPr="00CD2678" w:rsidRDefault="004E5A74" w:rsidP="004E5A74">
      <w:pPr>
        <w:rPr>
          <w:sz w:val="20"/>
          <w:szCs w:val="20"/>
        </w:rPr>
      </w:pPr>
    </w:p>
    <w:p w:rsidR="004E5A74" w:rsidRPr="00CD2678" w:rsidRDefault="004E5A74" w:rsidP="004E5A74">
      <w:pPr>
        <w:rPr>
          <w:sz w:val="20"/>
          <w:szCs w:val="20"/>
        </w:rPr>
      </w:pPr>
      <w:r w:rsidRPr="00CD2678">
        <w:rPr>
          <w:sz w:val="20"/>
          <w:szCs w:val="20"/>
        </w:rPr>
        <w:t>Nro. 387</w:t>
      </w:r>
    </w:p>
    <w:p w:rsidR="004E5A74" w:rsidRPr="00CD2678" w:rsidRDefault="004E5A74" w:rsidP="004E5A74">
      <w:pPr>
        <w:rPr>
          <w:sz w:val="20"/>
          <w:szCs w:val="20"/>
        </w:rPr>
      </w:pPr>
      <w:r w:rsidRPr="00CD2678">
        <w:rPr>
          <w:sz w:val="20"/>
          <w:szCs w:val="20"/>
        </w:rPr>
        <w:t>Aprobar la Directora, Codirectora y Plan de Tesis de la Maestría en Planificación Urbana y Regional correspondiente al Arquitecto Francisco Rafael CAVIERES RIOSECO (EX-2022-01661538- -UBA-DME#SH_FADU) Orden Nro. 98</w:t>
      </w:r>
    </w:p>
    <w:p w:rsidR="004E5A74" w:rsidRPr="00CD2678" w:rsidRDefault="004E5A74" w:rsidP="004E5A74">
      <w:pPr>
        <w:rPr>
          <w:sz w:val="20"/>
          <w:szCs w:val="20"/>
        </w:rPr>
      </w:pPr>
    </w:p>
    <w:p w:rsidR="004E5A74" w:rsidRPr="00CD2678" w:rsidRDefault="004E5A74" w:rsidP="004E5A74">
      <w:pPr>
        <w:rPr>
          <w:sz w:val="20"/>
          <w:szCs w:val="20"/>
        </w:rPr>
      </w:pPr>
      <w:r w:rsidRPr="00CD2678">
        <w:rPr>
          <w:sz w:val="20"/>
          <w:szCs w:val="20"/>
        </w:rPr>
        <w:t>*Jurados</w:t>
      </w:r>
    </w:p>
    <w:p w:rsidR="004E5A74" w:rsidRPr="00CD2678" w:rsidRDefault="004E5A74" w:rsidP="004E5A74">
      <w:pPr>
        <w:rPr>
          <w:sz w:val="20"/>
          <w:szCs w:val="20"/>
        </w:rPr>
      </w:pPr>
    </w:p>
    <w:p w:rsidR="004E5A74" w:rsidRPr="00CD2678" w:rsidRDefault="004E5A74" w:rsidP="004E5A74">
      <w:pPr>
        <w:rPr>
          <w:sz w:val="20"/>
          <w:szCs w:val="20"/>
        </w:rPr>
      </w:pPr>
      <w:r w:rsidRPr="00CD2678">
        <w:rPr>
          <w:sz w:val="20"/>
          <w:szCs w:val="20"/>
        </w:rPr>
        <w:t>Nro. 381</w:t>
      </w:r>
    </w:p>
    <w:p w:rsidR="004E5A74" w:rsidRPr="00CD2678" w:rsidRDefault="004E5A74" w:rsidP="004E5A74">
      <w:pPr>
        <w:rPr>
          <w:sz w:val="20"/>
          <w:szCs w:val="20"/>
        </w:rPr>
      </w:pPr>
      <w:r w:rsidRPr="00CD2678">
        <w:rPr>
          <w:sz w:val="20"/>
          <w:szCs w:val="20"/>
        </w:rPr>
        <w:t>Aprobar la designación de los miembros del Jurado Examinador de la Tesis de Maestría en Gestión de Ciudades presentada por el Arquitecto Jorge Luis MOREJON ULLOA. (EX-2024-05809959- -UBA-DME#SH_FADU) Orden Nro. 23</w:t>
      </w:r>
    </w:p>
    <w:p w:rsidR="004E5A74" w:rsidRPr="00CD2678" w:rsidRDefault="004E5A74" w:rsidP="004E5A74">
      <w:pPr>
        <w:rPr>
          <w:sz w:val="20"/>
          <w:szCs w:val="20"/>
        </w:rPr>
      </w:pPr>
    </w:p>
    <w:p w:rsidR="004E5A74" w:rsidRPr="00CD2678" w:rsidRDefault="004E5A74" w:rsidP="004E5A74">
      <w:pPr>
        <w:rPr>
          <w:sz w:val="20"/>
          <w:szCs w:val="20"/>
        </w:rPr>
      </w:pPr>
      <w:r w:rsidRPr="00CD2678">
        <w:rPr>
          <w:sz w:val="20"/>
          <w:szCs w:val="20"/>
        </w:rPr>
        <w:t>Nro. 399</w:t>
      </w:r>
    </w:p>
    <w:p w:rsidR="004E5A74" w:rsidRPr="00CD2678" w:rsidRDefault="004E5A74" w:rsidP="004E5A74">
      <w:pPr>
        <w:rPr>
          <w:sz w:val="20"/>
          <w:szCs w:val="20"/>
        </w:rPr>
      </w:pPr>
      <w:r w:rsidRPr="00CD2678">
        <w:rPr>
          <w:sz w:val="20"/>
          <w:szCs w:val="20"/>
        </w:rPr>
        <w:t>Aprobar la designación de los miembros del Jurado Examinador para la Defensa de la Tesis de Maestría en Gestión de Ciudades de la Arq. Allison Yazmin REATEGUI ARRUE (EX-2024-05809959- -UBA-DME#SH_FADU) Orden 29</w:t>
      </w:r>
    </w:p>
    <w:p w:rsidR="004E5A74" w:rsidRPr="00CD2678" w:rsidRDefault="004E5A74" w:rsidP="004E5A74">
      <w:pPr>
        <w:rPr>
          <w:sz w:val="20"/>
          <w:szCs w:val="20"/>
        </w:rPr>
      </w:pPr>
    </w:p>
    <w:p w:rsidR="00533F29" w:rsidRDefault="00533F29" w:rsidP="004E5A74">
      <w:pPr>
        <w:rPr>
          <w:sz w:val="20"/>
          <w:szCs w:val="20"/>
        </w:rPr>
      </w:pPr>
    </w:p>
    <w:p w:rsidR="00533F29" w:rsidRDefault="00533F29" w:rsidP="004E5A74">
      <w:pPr>
        <w:rPr>
          <w:sz w:val="20"/>
          <w:szCs w:val="20"/>
        </w:rPr>
      </w:pPr>
    </w:p>
    <w:p w:rsidR="004E5A74" w:rsidRPr="00CD2678" w:rsidRDefault="004E5A74" w:rsidP="004E5A74">
      <w:pPr>
        <w:rPr>
          <w:sz w:val="20"/>
          <w:szCs w:val="20"/>
        </w:rPr>
      </w:pPr>
      <w:r w:rsidRPr="00CD2678">
        <w:rPr>
          <w:sz w:val="20"/>
          <w:szCs w:val="20"/>
        </w:rPr>
        <w:lastRenderedPageBreak/>
        <w:t>Nro. 400</w:t>
      </w:r>
    </w:p>
    <w:p w:rsidR="004E5A74" w:rsidRPr="00CD2678" w:rsidRDefault="004E5A74" w:rsidP="004E5A74">
      <w:pPr>
        <w:rPr>
          <w:sz w:val="20"/>
          <w:szCs w:val="20"/>
        </w:rPr>
      </w:pPr>
      <w:r w:rsidRPr="00CD2678">
        <w:rPr>
          <w:sz w:val="20"/>
          <w:szCs w:val="20"/>
        </w:rPr>
        <w:t>Aprobar la designación de los miembros del Jurado Examinador para la Defensa de la Tesis de Maestría en Diseño Comunicacional presentada por el Diseñador en Comunicación Visual Diego Roberto VLEMINCHX. (EX-2022-01464895-   -UBA-DME#SH_FADU) Orden Nro. 101</w:t>
      </w:r>
    </w:p>
    <w:p w:rsidR="004E5A74" w:rsidRPr="00CD2678" w:rsidRDefault="004E5A74" w:rsidP="004E5A74">
      <w:pPr>
        <w:rPr>
          <w:sz w:val="20"/>
          <w:szCs w:val="20"/>
        </w:rPr>
      </w:pPr>
    </w:p>
    <w:p w:rsidR="004E5A74" w:rsidRPr="00CD2678" w:rsidRDefault="004E5A74" w:rsidP="004E5A74">
      <w:pPr>
        <w:rPr>
          <w:sz w:val="20"/>
          <w:szCs w:val="20"/>
        </w:rPr>
      </w:pPr>
      <w:r w:rsidRPr="00CD2678">
        <w:rPr>
          <w:sz w:val="20"/>
          <w:szCs w:val="20"/>
        </w:rPr>
        <w:t>Nro. 401</w:t>
      </w:r>
    </w:p>
    <w:p w:rsidR="004E5A74" w:rsidRPr="00CD2678" w:rsidRDefault="004E5A74" w:rsidP="004E5A74">
      <w:pPr>
        <w:rPr>
          <w:sz w:val="20"/>
          <w:szCs w:val="20"/>
        </w:rPr>
      </w:pPr>
      <w:r w:rsidRPr="00CD2678">
        <w:rPr>
          <w:sz w:val="20"/>
          <w:szCs w:val="20"/>
        </w:rPr>
        <w:t>Aprobar la designación de los miembros del Jurado Examinador para la Defensa de la Tesis de Maestría en Lógica y Técnica de la Forma del Arq. Rodrigo Jesús TORNERO OPFERMANN (EX-2024-03810355- -UBA-DME#SH_FADU) Orden 25</w:t>
      </w:r>
    </w:p>
    <w:p w:rsidR="004E5A74" w:rsidRPr="00CD2678" w:rsidRDefault="004E5A74" w:rsidP="004E5A74">
      <w:pPr>
        <w:rPr>
          <w:sz w:val="20"/>
          <w:szCs w:val="20"/>
        </w:rPr>
      </w:pPr>
    </w:p>
    <w:p w:rsidR="004E5A74" w:rsidRPr="00CD2678" w:rsidRDefault="004E5A74" w:rsidP="004E5A74">
      <w:pPr>
        <w:rPr>
          <w:sz w:val="20"/>
          <w:szCs w:val="20"/>
        </w:rPr>
      </w:pPr>
      <w:r w:rsidRPr="00CD2678">
        <w:rPr>
          <w:sz w:val="20"/>
          <w:szCs w:val="20"/>
        </w:rPr>
        <w:t>*Prorrogas:</w:t>
      </w:r>
    </w:p>
    <w:p w:rsidR="004E5A74" w:rsidRPr="00CD2678" w:rsidRDefault="004E5A74" w:rsidP="004E5A74">
      <w:pPr>
        <w:rPr>
          <w:sz w:val="20"/>
          <w:szCs w:val="20"/>
        </w:rPr>
      </w:pPr>
    </w:p>
    <w:p w:rsidR="004E5A74" w:rsidRPr="00CD2678" w:rsidRDefault="004E5A74" w:rsidP="004E5A74">
      <w:pPr>
        <w:rPr>
          <w:sz w:val="20"/>
          <w:szCs w:val="20"/>
        </w:rPr>
      </w:pPr>
      <w:r w:rsidRPr="00CD2678">
        <w:rPr>
          <w:sz w:val="20"/>
          <w:szCs w:val="20"/>
        </w:rPr>
        <w:t>Nro. 384</w:t>
      </w:r>
    </w:p>
    <w:p w:rsidR="004E5A74" w:rsidRPr="00CD2678" w:rsidRDefault="004E5A74" w:rsidP="004E5A74">
      <w:pPr>
        <w:rPr>
          <w:sz w:val="20"/>
          <w:szCs w:val="20"/>
        </w:rPr>
      </w:pPr>
      <w:r w:rsidRPr="00CD2678">
        <w:rPr>
          <w:sz w:val="20"/>
          <w:szCs w:val="20"/>
        </w:rPr>
        <w:t>Aprobar la prórroga para la presentación de la Tesis de Maestría en Historia y Crítica de la Arquitectura, el Diseño y el Urbanismo por el período de 180 días de la maestranda la Arquitecta Lucia Natalia CARLI (EX-2021-03309024-   -UBA-DME#SH_FADU) Orden Nro. 160</w:t>
      </w:r>
    </w:p>
    <w:p w:rsidR="004E5A74" w:rsidRPr="00CD2678" w:rsidRDefault="004E5A74" w:rsidP="004E5A74">
      <w:pPr>
        <w:rPr>
          <w:sz w:val="20"/>
          <w:szCs w:val="20"/>
        </w:rPr>
      </w:pPr>
    </w:p>
    <w:p w:rsidR="004E5A74" w:rsidRPr="00CD2678" w:rsidRDefault="004E5A74" w:rsidP="004E5A74">
      <w:pPr>
        <w:rPr>
          <w:sz w:val="20"/>
          <w:szCs w:val="20"/>
        </w:rPr>
      </w:pPr>
      <w:r w:rsidRPr="00CD2678">
        <w:rPr>
          <w:sz w:val="20"/>
          <w:szCs w:val="20"/>
        </w:rPr>
        <w:t>*Varios:</w:t>
      </w:r>
    </w:p>
    <w:p w:rsidR="004E5A74" w:rsidRPr="00CD2678" w:rsidRDefault="004E5A74" w:rsidP="004E5A74">
      <w:pPr>
        <w:rPr>
          <w:sz w:val="20"/>
          <w:szCs w:val="20"/>
        </w:rPr>
      </w:pPr>
    </w:p>
    <w:p w:rsidR="004E5A74" w:rsidRPr="00CD2678" w:rsidRDefault="004E5A74" w:rsidP="004E5A74">
      <w:pPr>
        <w:rPr>
          <w:sz w:val="20"/>
          <w:szCs w:val="20"/>
        </w:rPr>
      </w:pPr>
      <w:r w:rsidRPr="00CD2678">
        <w:rPr>
          <w:sz w:val="20"/>
          <w:szCs w:val="20"/>
        </w:rPr>
        <w:t>Nro. 382</w:t>
      </w:r>
    </w:p>
    <w:p w:rsidR="004E5A74" w:rsidRPr="00CD2678" w:rsidRDefault="004E5A74" w:rsidP="004E5A74">
      <w:pPr>
        <w:rPr>
          <w:sz w:val="20"/>
          <w:szCs w:val="20"/>
        </w:rPr>
      </w:pPr>
      <w:r w:rsidRPr="00CD2678">
        <w:rPr>
          <w:sz w:val="20"/>
          <w:szCs w:val="20"/>
        </w:rPr>
        <w:t>Aprobar la realización de los Seminarios correspondientes a las Maestrías, Carreras de Especialización, Programas de Actualización y Cursos de Actualización que se dictarán en el marco del Departamento de Formación Permanente de la Secretaría de Posgrado. (EX-2023-03505079- -UBA-DME#SH_FADU).</w:t>
      </w:r>
    </w:p>
    <w:p w:rsidR="004E5A74" w:rsidRPr="00CD2678" w:rsidRDefault="004E5A74" w:rsidP="004E5A74">
      <w:pPr>
        <w:rPr>
          <w:sz w:val="20"/>
          <w:szCs w:val="20"/>
        </w:rPr>
      </w:pPr>
    </w:p>
    <w:p w:rsidR="004E5A74" w:rsidRPr="00CD2678" w:rsidRDefault="004E5A74" w:rsidP="004E5A74">
      <w:pPr>
        <w:rPr>
          <w:sz w:val="20"/>
          <w:szCs w:val="20"/>
        </w:rPr>
      </w:pPr>
      <w:r w:rsidRPr="00CD2678">
        <w:rPr>
          <w:sz w:val="20"/>
          <w:szCs w:val="20"/>
        </w:rPr>
        <w:t>Nro. 403</w:t>
      </w:r>
    </w:p>
    <w:p w:rsidR="004E5A74" w:rsidRPr="00CD2678" w:rsidRDefault="004E5A74" w:rsidP="004E5A74">
      <w:pPr>
        <w:rPr>
          <w:sz w:val="20"/>
          <w:szCs w:val="20"/>
        </w:rPr>
      </w:pPr>
      <w:r w:rsidRPr="00CD2678">
        <w:rPr>
          <w:sz w:val="20"/>
          <w:szCs w:val="20"/>
        </w:rPr>
        <w:t xml:space="preserve">Aprobar la modificación del Anexo II de la Resol. (CD) Nro. 406/24, respecto a los aranceles a abonar por los alumnos no residentes en nuestro país que cursen las Maestrías, Carreras de Especialización, Programas de Actualización, Cursos CAP, Cursos CEE y Formación a Distancia (On Line), que se dictan en la Secretaría de Posgrado. </w:t>
      </w:r>
      <w:r w:rsidRPr="00CD2678">
        <w:rPr>
          <w:rFonts w:eastAsia="Calibri"/>
          <w:sz w:val="20"/>
          <w:szCs w:val="20"/>
        </w:rPr>
        <w:t>(EX-2023-03672983-  -UBA-DME#SH_FADU).</w:t>
      </w:r>
    </w:p>
    <w:p w:rsidR="004E5A74" w:rsidRPr="00CD2678" w:rsidRDefault="004E5A74" w:rsidP="004E5A74">
      <w:pPr>
        <w:rPr>
          <w:sz w:val="20"/>
          <w:szCs w:val="20"/>
        </w:rPr>
      </w:pPr>
    </w:p>
    <w:p w:rsidR="004E5A74" w:rsidRDefault="004E5A74" w:rsidP="00002E4F"/>
    <w:p w:rsidR="00751461" w:rsidRPr="00C8250C" w:rsidRDefault="00751461" w:rsidP="00E029CF">
      <w:pPr>
        <w:rPr>
          <w:rFonts w:cs="Arial"/>
          <w:szCs w:val="20"/>
        </w:rPr>
      </w:pPr>
      <w:r w:rsidRPr="002577B4">
        <w:rPr>
          <w:rFonts w:eastAsia="Calibri"/>
          <w:b/>
          <w:lang w:val="es-ES" w:eastAsia="es-ES"/>
        </w:rPr>
        <w:t>Sr. Director de Consejo Directivo (Favarel).-</w:t>
      </w:r>
      <w:r>
        <w:t xml:space="preserve"> </w:t>
      </w:r>
      <w:r w:rsidR="004E5A74">
        <w:rPr>
          <w:rFonts w:cs="Arial"/>
          <w:szCs w:val="20"/>
        </w:rPr>
        <w:t>Se va a votar.</w:t>
      </w:r>
    </w:p>
    <w:p w:rsidR="00751461" w:rsidRPr="00C8250C" w:rsidRDefault="00751461" w:rsidP="00DA1DFA">
      <w:pPr>
        <w:rPr>
          <w:rFonts w:cs="Arial"/>
          <w:szCs w:val="20"/>
        </w:rPr>
      </w:pPr>
    </w:p>
    <w:p w:rsidR="00751461" w:rsidRPr="00C8250C" w:rsidRDefault="00751461" w:rsidP="00DA1DFA">
      <w:pPr>
        <w:pStyle w:val="Cierre"/>
      </w:pPr>
      <w:r w:rsidRPr="00C8250C">
        <w:t xml:space="preserve">-Se practica la votación. </w:t>
      </w:r>
    </w:p>
    <w:p w:rsidR="00751461" w:rsidRPr="00C8250C" w:rsidRDefault="00751461" w:rsidP="00DA1DFA">
      <w:pPr>
        <w:rPr>
          <w:rFonts w:eastAsia="Calibri"/>
          <w:lang w:val="es-ES" w:eastAsia="es-ES"/>
        </w:rPr>
      </w:pPr>
    </w:p>
    <w:p w:rsidR="00657B80" w:rsidRPr="00C8250C" w:rsidRDefault="00657B80" w:rsidP="00657B80">
      <w:pPr>
        <w:snapToGrid w:val="0"/>
        <w:rPr>
          <w:rFonts w:eastAsia="Calibri"/>
          <w:lang w:val="es-ES" w:eastAsia="es-ES"/>
        </w:rPr>
      </w:pPr>
      <w:r w:rsidRPr="00C8250C">
        <w:rPr>
          <w:rFonts w:eastAsia="Calibri"/>
          <w:b/>
          <w:lang w:val="es-ES" w:eastAsia="es-ES"/>
        </w:rPr>
        <w:t>Sr. Director de Consejo Directivo (Favarel).-</w:t>
      </w:r>
      <w:r w:rsidRPr="00C8250C">
        <w:rPr>
          <w:rFonts w:eastAsia="Calibri"/>
          <w:lang w:val="es-ES" w:eastAsia="es-ES"/>
        </w:rPr>
        <w:t xml:space="preserve"> Quedan aprobados.</w:t>
      </w:r>
    </w:p>
    <w:p w:rsidR="00B1451B" w:rsidRDefault="00B1451B" w:rsidP="00B1451B">
      <w:pPr>
        <w:ind w:firstLine="708"/>
      </w:pPr>
      <w:r>
        <w:t xml:space="preserve">En cuanto </w:t>
      </w:r>
      <w:r w:rsidR="009F7322">
        <w:t>a</w:t>
      </w:r>
      <w:r w:rsidR="009F72AB">
        <w:t xml:space="preserve"> la Comisión de Enseñanza</w:t>
      </w:r>
      <w:r>
        <w:t xml:space="preserve"> y Asuntos Docentes, </w:t>
      </w:r>
      <w:r w:rsidR="004E5A74">
        <w:t>tenemos una eximición de materias, y cuatro reconocimientos.</w:t>
      </w:r>
    </w:p>
    <w:p w:rsidR="004E5A74" w:rsidRPr="00CD2678" w:rsidRDefault="004E5A74" w:rsidP="004E5A74">
      <w:pPr>
        <w:rPr>
          <w:sz w:val="20"/>
          <w:szCs w:val="20"/>
        </w:rPr>
      </w:pPr>
    </w:p>
    <w:p w:rsidR="004E5A74" w:rsidRPr="00002E4F" w:rsidRDefault="004E5A74" w:rsidP="004E5A74">
      <w:pPr>
        <w:rPr>
          <w:b/>
          <w:bCs/>
          <w:sz w:val="20"/>
          <w:szCs w:val="20"/>
        </w:rPr>
      </w:pPr>
      <w:r w:rsidRPr="00002E4F">
        <w:rPr>
          <w:b/>
          <w:bCs/>
          <w:sz w:val="20"/>
          <w:szCs w:val="20"/>
        </w:rPr>
        <w:t>LA COMISIÓN DE ENSEÑANZA Y ASUNTOS DOCENTES RECOMIENDA:</w:t>
      </w:r>
    </w:p>
    <w:p w:rsidR="004E5A74" w:rsidRPr="00CD2678" w:rsidRDefault="004E5A74" w:rsidP="004E5A74">
      <w:pPr>
        <w:rPr>
          <w:sz w:val="20"/>
          <w:szCs w:val="20"/>
        </w:rPr>
      </w:pPr>
    </w:p>
    <w:p w:rsidR="004E5A74" w:rsidRPr="00CD2678" w:rsidRDefault="004E5A74" w:rsidP="004E5A74">
      <w:pPr>
        <w:rPr>
          <w:sz w:val="20"/>
          <w:szCs w:val="20"/>
        </w:rPr>
      </w:pPr>
      <w:r w:rsidRPr="00CD2678">
        <w:rPr>
          <w:sz w:val="20"/>
          <w:szCs w:val="20"/>
        </w:rPr>
        <w:t>Eximición Nro. I ROJAS, Rodrigo Daniel (EX-2025-04215872- -UBA-DAPA#REC)</w:t>
      </w:r>
    </w:p>
    <w:p w:rsidR="004E5A74" w:rsidRPr="00CD2678" w:rsidRDefault="004E5A74" w:rsidP="004E5A74">
      <w:pPr>
        <w:rPr>
          <w:sz w:val="20"/>
          <w:szCs w:val="20"/>
        </w:rPr>
      </w:pPr>
    </w:p>
    <w:p w:rsidR="004E5A74" w:rsidRPr="00002E4F" w:rsidRDefault="004E5A74" w:rsidP="004E5A74">
      <w:pPr>
        <w:rPr>
          <w:b/>
          <w:bCs/>
          <w:sz w:val="20"/>
          <w:szCs w:val="20"/>
        </w:rPr>
      </w:pPr>
      <w:r w:rsidRPr="00002E4F">
        <w:rPr>
          <w:b/>
          <w:bCs/>
          <w:sz w:val="20"/>
          <w:szCs w:val="20"/>
        </w:rPr>
        <w:t>Reconocimiento de materias aprobadas en el Extranjero (Alumnos FADU):</w:t>
      </w:r>
    </w:p>
    <w:p w:rsidR="004E5A74" w:rsidRPr="00CD2678" w:rsidRDefault="004E5A74" w:rsidP="004E5A74">
      <w:pPr>
        <w:rPr>
          <w:sz w:val="20"/>
          <w:szCs w:val="20"/>
        </w:rPr>
      </w:pPr>
    </w:p>
    <w:p w:rsidR="004E5A74" w:rsidRPr="00CD2678" w:rsidRDefault="004E5A74" w:rsidP="004E5A74">
      <w:pPr>
        <w:rPr>
          <w:sz w:val="20"/>
          <w:szCs w:val="20"/>
        </w:rPr>
      </w:pPr>
      <w:r w:rsidRPr="00CD2678">
        <w:rPr>
          <w:sz w:val="20"/>
          <w:szCs w:val="20"/>
        </w:rPr>
        <w:t>Nro. I   NOZIGLIA, Maria Guadalupe (EX-2025-02884235- -UBA-DME#SH_FADU)</w:t>
      </w:r>
    </w:p>
    <w:p w:rsidR="004E5A74" w:rsidRPr="00CD2678" w:rsidRDefault="004E5A74" w:rsidP="004E5A74">
      <w:pPr>
        <w:rPr>
          <w:sz w:val="20"/>
          <w:szCs w:val="20"/>
        </w:rPr>
      </w:pPr>
      <w:r w:rsidRPr="00CD2678">
        <w:rPr>
          <w:sz w:val="20"/>
          <w:szCs w:val="20"/>
        </w:rPr>
        <w:t>Nro. II  CASUSCELLI, Guido (EX-2025-02884180- -UBA-DME#SH_FADU)</w:t>
      </w:r>
    </w:p>
    <w:p w:rsidR="004E5A74" w:rsidRPr="00CD2678" w:rsidRDefault="004E5A74" w:rsidP="004E5A74">
      <w:pPr>
        <w:rPr>
          <w:sz w:val="20"/>
          <w:szCs w:val="20"/>
        </w:rPr>
      </w:pPr>
      <w:r w:rsidRPr="00CD2678">
        <w:rPr>
          <w:sz w:val="20"/>
          <w:szCs w:val="20"/>
        </w:rPr>
        <w:t>Nro. III GARCIA, Serena (EX-2025-02904210- -UBA-DME#SH_FADU)</w:t>
      </w:r>
    </w:p>
    <w:p w:rsidR="00EB1416" w:rsidRPr="00EB1416" w:rsidRDefault="004E5A74">
      <w:pPr>
        <w:rPr>
          <w:rFonts w:eastAsia="Calibri"/>
          <w:snapToGrid w:val="0"/>
          <w:sz w:val="20"/>
          <w:szCs w:val="20"/>
        </w:rPr>
      </w:pPr>
      <w:r w:rsidRPr="00CD2678">
        <w:rPr>
          <w:sz w:val="20"/>
          <w:szCs w:val="20"/>
        </w:rPr>
        <w:t xml:space="preserve">Nro. IV PONS ESTEL, Paula </w:t>
      </w:r>
      <w:proofErr w:type="spellStart"/>
      <w:r w:rsidRPr="00CD2678">
        <w:rPr>
          <w:sz w:val="20"/>
          <w:szCs w:val="20"/>
        </w:rPr>
        <w:t>Rocio</w:t>
      </w:r>
      <w:proofErr w:type="spellEnd"/>
      <w:r w:rsidRPr="00CD2678">
        <w:rPr>
          <w:sz w:val="20"/>
          <w:szCs w:val="20"/>
        </w:rPr>
        <w:t xml:space="preserve"> (EX-2025-02904266- -UBA-DME#SH_FADU)</w:t>
      </w:r>
    </w:p>
    <w:p w:rsidR="009F72AB" w:rsidRDefault="009F72AB" w:rsidP="00EB1416"/>
    <w:p w:rsidR="009F72AB" w:rsidRPr="00C8250C" w:rsidRDefault="00B1451B" w:rsidP="00B1451B">
      <w:pPr>
        <w:rPr>
          <w:rFonts w:cs="Arial"/>
          <w:szCs w:val="20"/>
        </w:rPr>
      </w:pPr>
      <w:r w:rsidRPr="00B1451B">
        <w:rPr>
          <w:rFonts w:eastAsia="Calibri" w:cs="Arial"/>
          <w:b/>
          <w:szCs w:val="20"/>
          <w:lang w:val="es-ES" w:eastAsia="es-ES"/>
        </w:rPr>
        <w:t>Sr. Director de Consejo Directivo (Favarel).-</w:t>
      </w:r>
      <w:r>
        <w:rPr>
          <w:rFonts w:cs="Arial"/>
          <w:szCs w:val="20"/>
        </w:rPr>
        <w:t xml:space="preserve"> </w:t>
      </w:r>
      <w:r w:rsidR="004E5A74">
        <w:rPr>
          <w:rFonts w:cs="Arial"/>
          <w:szCs w:val="20"/>
        </w:rPr>
        <w:t>Se va a votar.</w:t>
      </w:r>
    </w:p>
    <w:p w:rsidR="009F72AB" w:rsidRPr="00C8250C" w:rsidRDefault="009F72AB" w:rsidP="00DA1DFA">
      <w:pPr>
        <w:rPr>
          <w:rFonts w:cs="Arial"/>
          <w:szCs w:val="20"/>
        </w:rPr>
      </w:pPr>
    </w:p>
    <w:p w:rsidR="009F72AB" w:rsidRPr="00C8250C" w:rsidRDefault="009F72AB" w:rsidP="00DA1DFA">
      <w:pPr>
        <w:pStyle w:val="Cierre"/>
      </w:pPr>
      <w:r w:rsidRPr="00C8250C">
        <w:t xml:space="preserve">-Se practica la votación. </w:t>
      </w:r>
    </w:p>
    <w:p w:rsidR="009F72AB" w:rsidRPr="00C8250C" w:rsidRDefault="009F72AB" w:rsidP="00DA1DFA">
      <w:pPr>
        <w:rPr>
          <w:rFonts w:eastAsia="Calibri"/>
          <w:lang w:val="es-ES" w:eastAsia="es-ES"/>
        </w:rPr>
      </w:pPr>
    </w:p>
    <w:p w:rsidR="009F72AB" w:rsidRPr="00C8250C" w:rsidRDefault="009F72AB" w:rsidP="00DA1DFA">
      <w:pPr>
        <w:snapToGrid w:val="0"/>
        <w:rPr>
          <w:rFonts w:eastAsia="Calibri"/>
          <w:lang w:val="es-ES" w:eastAsia="es-ES"/>
        </w:rPr>
      </w:pPr>
      <w:r w:rsidRPr="00C8250C">
        <w:rPr>
          <w:rFonts w:eastAsia="Calibri"/>
          <w:b/>
          <w:lang w:val="es-ES" w:eastAsia="es-ES"/>
        </w:rPr>
        <w:t>Sr. Director de Consejo Directivo (Favarel).-</w:t>
      </w:r>
      <w:r w:rsidRPr="00C8250C">
        <w:rPr>
          <w:rFonts w:eastAsia="Calibri"/>
          <w:lang w:val="es-ES" w:eastAsia="es-ES"/>
        </w:rPr>
        <w:t xml:space="preserve"> Quedan aprobados.</w:t>
      </w:r>
    </w:p>
    <w:p w:rsidR="00EB1416" w:rsidRDefault="004E5A74" w:rsidP="00002E4F">
      <w:r>
        <w:tab/>
        <w:t>También de la Comisión de Enseñanza y Asuntos docentes propongo que se traten en bloque los asuntos 391, 374 y 375.</w:t>
      </w:r>
    </w:p>
    <w:p w:rsidR="00EB1416" w:rsidRDefault="00EB1416" w:rsidP="00EB1416">
      <w:pPr>
        <w:ind w:firstLine="708"/>
      </w:pPr>
    </w:p>
    <w:p w:rsidR="004E5A74" w:rsidRPr="00CD2678" w:rsidRDefault="004E5A74" w:rsidP="004E5A74">
      <w:pPr>
        <w:rPr>
          <w:sz w:val="20"/>
          <w:szCs w:val="20"/>
        </w:rPr>
      </w:pPr>
      <w:r w:rsidRPr="00CD2678">
        <w:rPr>
          <w:sz w:val="20"/>
          <w:szCs w:val="20"/>
        </w:rPr>
        <w:t>Nro. 391</w:t>
      </w:r>
      <w:r w:rsidRPr="00CD2678">
        <w:rPr>
          <w:sz w:val="20"/>
          <w:szCs w:val="20"/>
        </w:rPr>
        <w:tab/>
      </w:r>
    </w:p>
    <w:p w:rsidR="004E5A74" w:rsidRPr="00CD2678" w:rsidRDefault="004E5A74" w:rsidP="004E5A74">
      <w:pPr>
        <w:rPr>
          <w:sz w:val="20"/>
          <w:szCs w:val="20"/>
        </w:rPr>
      </w:pPr>
      <w:r w:rsidRPr="00CD2678">
        <w:rPr>
          <w:sz w:val="20"/>
          <w:szCs w:val="20"/>
        </w:rPr>
        <w:t>Rectificar el Articulo Segundo de la Resol. (CD) Nro. 305/25, referida que otorga el pase de la alumna BENITEZ CANO, Erika Beatriz  a la Carrera Arquitectura de esta Facultad. Y aprueba asignaturas por equivalencia. (EX-2024-03818596- -UBA-DME#SH_FADU).</w:t>
      </w:r>
    </w:p>
    <w:p w:rsidR="004E5A74" w:rsidRPr="00CD2678" w:rsidRDefault="004E5A74" w:rsidP="004E5A74">
      <w:pPr>
        <w:rPr>
          <w:sz w:val="20"/>
          <w:szCs w:val="20"/>
        </w:rPr>
      </w:pPr>
    </w:p>
    <w:p w:rsidR="004E5A74" w:rsidRPr="00CD2678" w:rsidRDefault="004E5A74" w:rsidP="004E5A74">
      <w:pPr>
        <w:rPr>
          <w:sz w:val="20"/>
          <w:szCs w:val="20"/>
        </w:rPr>
      </w:pPr>
      <w:r w:rsidRPr="00CD2678">
        <w:rPr>
          <w:sz w:val="20"/>
          <w:szCs w:val="20"/>
        </w:rPr>
        <w:t>*Designaciones, prórroga de designaciones, modificación de situación de revista y bajas de Personal Docente</w:t>
      </w:r>
    </w:p>
    <w:p w:rsidR="004E5A74" w:rsidRPr="00CD2678" w:rsidRDefault="004E5A74" w:rsidP="004E5A74">
      <w:pPr>
        <w:rPr>
          <w:sz w:val="20"/>
          <w:szCs w:val="20"/>
        </w:rPr>
      </w:pPr>
    </w:p>
    <w:p w:rsidR="004E5A74" w:rsidRPr="00CD2678" w:rsidRDefault="004E5A74" w:rsidP="004E5A74">
      <w:pPr>
        <w:rPr>
          <w:sz w:val="20"/>
          <w:szCs w:val="20"/>
        </w:rPr>
      </w:pPr>
      <w:r w:rsidRPr="00CD2678">
        <w:rPr>
          <w:sz w:val="20"/>
          <w:szCs w:val="20"/>
        </w:rPr>
        <w:t>Nro. 374</w:t>
      </w:r>
      <w:r w:rsidRPr="00CD2678">
        <w:rPr>
          <w:sz w:val="20"/>
          <w:szCs w:val="20"/>
        </w:rPr>
        <w:tab/>
      </w:r>
    </w:p>
    <w:p w:rsidR="004E5A74" w:rsidRPr="00CD2678" w:rsidRDefault="004E5A74" w:rsidP="004E5A74">
      <w:pPr>
        <w:rPr>
          <w:sz w:val="20"/>
          <w:szCs w:val="20"/>
        </w:rPr>
      </w:pPr>
      <w:r w:rsidRPr="00CD2678">
        <w:rPr>
          <w:sz w:val="20"/>
          <w:szCs w:val="20"/>
        </w:rPr>
        <w:t>Ratificar la Resol. (DAR) Nro. 678 de fecha 03 de septiembre de 2025, correspondiente a la designación de los cargos del personal Docente Ad-Honorem para el Ciclo Lectivo 2025. (EX-2025-1216680- -UBA-DME#SH_FADU)</w:t>
      </w:r>
    </w:p>
    <w:p w:rsidR="004E5A74" w:rsidRPr="00CD2678" w:rsidRDefault="004E5A74" w:rsidP="004E5A74">
      <w:pPr>
        <w:rPr>
          <w:sz w:val="20"/>
          <w:szCs w:val="20"/>
        </w:rPr>
      </w:pPr>
    </w:p>
    <w:p w:rsidR="004E5A74" w:rsidRPr="00CD2678" w:rsidRDefault="004E5A74" w:rsidP="004E5A74">
      <w:pPr>
        <w:rPr>
          <w:sz w:val="20"/>
          <w:szCs w:val="20"/>
        </w:rPr>
      </w:pPr>
      <w:r w:rsidRPr="00CD2678">
        <w:rPr>
          <w:sz w:val="20"/>
          <w:szCs w:val="20"/>
        </w:rPr>
        <w:t>Nro. 375</w:t>
      </w:r>
      <w:r w:rsidRPr="00CD2678">
        <w:rPr>
          <w:sz w:val="20"/>
          <w:szCs w:val="20"/>
        </w:rPr>
        <w:tab/>
      </w:r>
    </w:p>
    <w:p w:rsidR="004E5A74" w:rsidRPr="00CD2678" w:rsidRDefault="004E5A74" w:rsidP="004E5A74">
      <w:pPr>
        <w:rPr>
          <w:sz w:val="20"/>
          <w:szCs w:val="20"/>
        </w:rPr>
      </w:pPr>
      <w:r w:rsidRPr="00CD2678">
        <w:rPr>
          <w:sz w:val="20"/>
          <w:szCs w:val="20"/>
        </w:rPr>
        <w:t>Ratificar la Resol. (DAR) Nro. 741 de fecha 26 de septiembre de 2025, correspondiente a la baja del personal Docente Ad-Honorem para el Ciclo Lectivo 2025. (EX-2025-01216680- -UBA-DME#SH_FADU)</w:t>
      </w:r>
    </w:p>
    <w:p w:rsidR="004E5A74" w:rsidRPr="00CD2678" w:rsidRDefault="004E5A74" w:rsidP="004E5A74">
      <w:pPr>
        <w:rPr>
          <w:sz w:val="20"/>
          <w:szCs w:val="20"/>
        </w:rPr>
      </w:pPr>
    </w:p>
    <w:p w:rsidR="004E5A74" w:rsidRPr="00CD2678" w:rsidRDefault="004E5A74" w:rsidP="004E5A74">
      <w:pPr>
        <w:rPr>
          <w:sz w:val="20"/>
          <w:szCs w:val="20"/>
        </w:rPr>
      </w:pPr>
    </w:p>
    <w:p w:rsidR="009F72AB" w:rsidRDefault="009F72AB" w:rsidP="00EB1416"/>
    <w:p w:rsidR="009F72AB" w:rsidRPr="00C8250C" w:rsidRDefault="00EB1416" w:rsidP="00EB1416">
      <w:pPr>
        <w:rPr>
          <w:rFonts w:cs="Arial"/>
          <w:szCs w:val="20"/>
        </w:rPr>
      </w:pPr>
      <w:r w:rsidRPr="00EB1416">
        <w:rPr>
          <w:rFonts w:eastAsia="Calibri" w:cs="Arial"/>
          <w:b/>
          <w:szCs w:val="20"/>
          <w:lang w:val="es-ES" w:eastAsia="es-ES"/>
        </w:rPr>
        <w:t>Sr. Director de Consejo Directivo (Favarel).-</w:t>
      </w:r>
      <w:r>
        <w:rPr>
          <w:rFonts w:cs="Arial"/>
          <w:szCs w:val="20"/>
        </w:rPr>
        <w:t xml:space="preserve"> </w:t>
      </w:r>
      <w:r w:rsidR="009F72AB" w:rsidRPr="00C8250C">
        <w:rPr>
          <w:rFonts w:cs="Arial"/>
          <w:szCs w:val="20"/>
        </w:rPr>
        <w:t xml:space="preserve">Por su aprobación. </w:t>
      </w:r>
    </w:p>
    <w:p w:rsidR="009F72AB" w:rsidRPr="00C8250C" w:rsidRDefault="009F72AB" w:rsidP="00DA1DFA">
      <w:pPr>
        <w:rPr>
          <w:rFonts w:cs="Arial"/>
          <w:szCs w:val="20"/>
        </w:rPr>
      </w:pPr>
    </w:p>
    <w:p w:rsidR="009F72AB" w:rsidRPr="00C8250C" w:rsidRDefault="009F72AB" w:rsidP="00DA1DFA">
      <w:pPr>
        <w:pStyle w:val="Cierre"/>
      </w:pPr>
      <w:r w:rsidRPr="00C8250C">
        <w:t xml:space="preserve">-Se practica la votación. </w:t>
      </w:r>
    </w:p>
    <w:p w:rsidR="009F72AB" w:rsidRPr="00C8250C" w:rsidRDefault="009F72AB" w:rsidP="00DA1DFA">
      <w:pPr>
        <w:rPr>
          <w:rFonts w:eastAsia="Calibri"/>
          <w:lang w:val="es-ES" w:eastAsia="es-ES"/>
        </w:rPr>
      </w:pPr>
    </w:p>
    <w:p w:rsidR="009F72AB" w:rsidRPr="00C8250C" w:rsidRDefault="009F72AB" w:rsidP="00DA1DFA">
      <w:pPr>
        <w:snapToGrid w:val="0"/>
        <w:rPr>
          <w:rFonts w:eastAsia="Calibri"/>
          <w:lang w:val="es-ES" w:eastAsia="es-ES"/>
        </w:rPr>
      </w:pPr>
      <w:r w:rsidRPr="00C8250C">
        <w:rPr>
          <w:rFonts w:eastAsia="Calibri"/>
          <w:b/>
          <w:lang w:val="es-ES" w:eastAsia="es-ES"/>
        </w:rPr>
        <w:t>Sr. Director de Consejo Directivo (Favarel).-</w:t>
      </w:r>
      <w:r w:rsidRPr="00C8250C">
        <w:rPr>
          <w:rFonts w:eastAsia="Calibri"/>
          <w:lang w:val="es-ES" w:eastAsia="es-ES"/>
        </w:rPr>
        <w:t xml:space="preserve"> Quedan aprobados.</w:t>
      </w:r>
    </w:p>
    <w:p w:rsidR="00EB1416" w:rsidRDefault="00EB1416">
      <w:r>
        <w:tab/>
        <w:t xml:space="preserve">En cuanto a la Comisión de Investigación, Doctorado y Posdoctorado, tenemos </w:t>
      </w:r>
      <w:r w:rsidR="007374AD">
        <w:t>los asuntos 389 y 398.</w:t>
      </w:r>
    </w:p>
    <w:p w:rsidR="007374AD" w:rsidRDefault="007374AD" w:rsidP="007374AD">
      <w:pPr>
        <w:rPr>
          <w:sz w:val="20"/>
          <w:szCs w:val="20"/>
        </w:rPr>
      </w:pPr>
    </w:p>
    <w:p w:rsidR="007374AD" w:rsidRPr="00002E4F" w:rsidRDefault="007374AD" w:rsidP="007374AD">
      <w:pPr>
        <w:rPr>
          <w:b/>
          <w:bCs/>
          <w:sz w:val="20"/>
          <w:szCs w:val="20"/>
        </w:rPr>
      </w:pPr>
      <w:r w:rsidRPr="00002E4F">
        <w:rPr>
          <w:b/>
          <w:bCs/>
          <w:sz w:val="20"/>
          <w:szCs w:val="20"/>
        </w:rPr>
        <w:t>LA COMISIÓN DE INVESTIGACION, DOCTORADO Y POSDOCTORADO RECOMIENDA:</w:t>
      </w:r>
    </w:p>
    <w:p w:rsidR="007374AD" w:rsidRPr="00CD2678" w:rsidRDefault="007374AD" w:rsidP="007374AD">
      <w:pPr>
        <w:rPr>
          <w:sz w:val="20"/>
          <w:szCs w:val="20"/>
        </w:rPr>
      </w:pPr>
    </w:p>
    <w:p w:rsidR="007374AD" w:rsidRPr="00CD2678" w:rsidRDefault="007374AD" w:rsidP="007374AD">
      <w:pPr>
        <w:rPr>
          <w:sz w:val="20"/>
          <w:szCs w:val="20"/>
        </w:rPr>
      </w:pPr>
      <w:r w:rsidRPr="00CD2678">
        <w:rPr>
          <w:sz w:val="20"/>
          <w:szCs w:val="20"/>
        </w:rPr>
        <w:t>Nro. 389</w:t>
      </w:r>
    </w:p>
    <w:p w:rsidR="007374AD" w:rsidRPr="00CD2678" w:rsidRDefault="007374AD" w:rsidP="007374AD">
      <w:pPr>
        <w:rPr>
          <w:sz w:val="20"/>
          <w:szCs w:val="20"/>
        </w:rPr>
      </w:pPr>
      <w:r w:rsidRPr="00CD2678">
        <w:rPr>
          <w:sz w:val="20"/>
          <w:szCs w:val="20"/>
        </w:rPr>
        <w:t>Aprobar la designación de los responsables académicos de las distintas áreas del Instituto de Arte Americano e Investigaciones Estéticas “Mario J. Buschiazzo” (IAA). (EX-2023-05138099- -UBA-DME#SH_FADU). Orden 86</w:t>
      </w:r>
      <w:r w:rsidRPr="00CD2678">
        <w:rPr>
          <w:sz w:val="20"/>
          <w:szCs w:val="20"/>
          <w:highlight w:val="yellow"/>
        </w:rPr>
        <w:t> </w:t>
      </w:r>
      <w:r w:rsidRPr="00CD2678">
        <w:rPr>
          <w:sz w:val="20"/>
          <w:szCs w:val="20"/>
          <w:highlight w:val="yellow"/>
        </w:rPr>
        <w:t> </w:t>
      </w:r>
      <w:r w:rsidRPr="00CD2678">
        <w:rPr>
          <w:sz w:val="20"/>
          <w:szCs w:val="20"/>
          <w:highlight w:val="yellow"/>
        </w:rPr>
        <w:t> </w:t>
      </w:r>
      <w:r w:rsidRPr="00CD2678">
        <w:rPr>
          <w:sz w:val="20"/>
          <w:szCs w:val="20"/>
          <w:highlight w:val="yellow"/>
        </w:rPr>
        <w:t> </w:t>
      </w:r>
      <w:r w:rsidRPr="00CD2678">
        <w:rPr>
          <w:sz w:val="20"/>
          <w:szCs w:val="20"/>
          <w:highlight w:val="yellow"/>
        </w:rPr>
        <w:t> </w:t>
      </w:r>
      <w:r w:rsidRPr="00CD2678">
        <w:rPr>
          <w:sz w:val="20"/>
          <w:szCs w:val="20"/>
          <w:highlight w:val="yellow"/>
        </w:rPr>
        <w:t> </w:t>
      </w:r>
    </w:p>
    <w:p w:rsidR="007374AD" w:rsidRPr="00CD2678" w:rsidRDefault="007374AD" w:rsidP="007374AD">
      <w:pPr>
        <w:rPr>
          <w:sz w:val="20"/>
          <w:szCs w:val="20"/>
        </w:rPr>
      </w:pPr>
    </w:p>
    <w:p w:rsidR="007374AD" w:rsidRPr="00CD2678" w:rsidRDefault="007374AD" w:rsidP="007374AD">
      <w:pPr>
        <w:rPr>
          <w:sz w:val="20"/>
          <w:szCs w:val="20"/>
        </w:rPr>
      </w:pPr>
      <w:r w:rsidRPr="00CD2678">
        <w:rPr>
          <w:sz w:val="20"/>
          <w:szCs w:val="20"/>
        </w:rPr>
        <w:t>Nro. 398</w:t>
      </w:r>
    </w:p>
    <w:p w:rsidR="007374AD" w:rsidRPr="00CD2678" w:rsidRDefault="007374AD" w:rsidP="007374AD">
      <w:pPr>
        <w:rPr>
          <w:sz w:val="20"/>
          <w:szCs w:val="20"/>
        </w:rPr>
      </w:pPr>
      <w:r w:rsidRPr="00CD2678">
        <w:rPr>
          <w:sz w:val="20"/>
          <w:szCs w:val="20"/>
        </w:rPr>
        <w:t>Aprobar el registro de los Proyectos SI, Categoría PII y PIA, en el ámbito de la Secretaría de Investigación, para su desarrollo desde febrero de 2026 y febrero de 2028. (EX-2025-05024134-   -UBA-DME#SH_FADU). Orden 3      </w:t>
      </w:r>
    </w:p>
    <w:p w:rsidR="00EB1416" w:rsidRDefault="00EB1416" w:rsidP="002A097E"/>
    <w:p w:rsidR="00EB1416" w:rsidRPr="00C8250C" w:rsidRDefault="00EB1416" w:rsidP="00EB1416">
      <w:pPr>
        <w:rPr>
          <w:rFonts w:cs="Arial"/>
          <w:szCs w:val="20"/>
        </w:rPr>
      </w:pPr>
      <w:r w:rsidRPr="00EB1416">
        <w:rPr>
          <w:rFonts w:eastAsia="Calibri" w:cs="Arial"/>
          <w:b/>
          <w:szCs w:val="20"/>
          <w:lang w:val="es-ES" w:eastAsia="es-ES"/>
        </w:rPr>
        <w:t>Sr. Director de Consejo Directivo (Favarel).-</w:t>
      </w:r>
      <w:r>
        <w:rPr>
          <w:rFonts w:cs="Arial"/>
          <w:szCs w:val="20"/>
        </w:rPr>
        <w:t xml:space="preserve"> </w:t>
      </w:r>
      <w:r w:rsidR="007374AD">
        <w:rPr>
          <w:rFonts w:cs="Arial"/>
          <w:szCs w:val="20"/>
        </w:rPr>
        <w:t>Se va a votar.</w:t>
      </w:r>
    </w:p>
    <w:p w:rsidR="00EB1416" w:rsidRPr="00C8250C" w:rsidRDefault="00EB1416" w:rsidP="00B914A5">
      <w:pPr>
        <w:rPr>
          <w:rFonts w:cs="Arial"/>
          <w:szCs w:val="20"/>
        </w:rPr>
      </w:pPr>
    </w:p>
    <w:p w:rsidR="00EB1416" w:rsidRPr="00C8250C" w:rsidRDefault="00EB1416" w:rsidP="00B914A5">
      <w:pPr>
        <w:pStyle w:val="Cierre"/>
      </w:pPr>
      <w:r w:rsidRPr="00C8250C">
        <w:t xml:space="preserve">-Se practica la votación. </w:t>
      </w:r>
    </w:p>
    <w:p w:rsidR="00EB1416" w:rsidRPr="00C8250C" w:rsidRDefault="00EB1416" w:rsidP="00B914A5">
      <w:pPr>
        <w:rPr>
          <w:rFonts w:eastAsia="Calibri"/>
          <w:lang w:val="es-ES" w:eastAsia="es-ES"/>
        </w:rPr>
      </w:pPr>
    </w:p>
    <w:p w:rsidR="00EB1416" w:rsidRPr="00C8250C" w:rsidRDefault="00EB1416" w:rsidP="00B914A5">
      <w:pPr>
        <w:snapToGrid w:val="0"/>
        <w:rPr>
          <w:rFonts w:eastAsia="Calibri"/>
          <w:lang w:val="es-ES" w:eastAsia="es-ES"/>
        </w:rPr>
      </w:pPr>
      <w:r w:rsidRPr="00C8250C">
        <w:rPr>
          <w:rFonts w:eastAsia="Calibri"/>
          <w:b/>
          <w:lang w:val="es-ES" w:eastAsia="es-ES"/>
        </w:rPr>
        <w:t>Sr. Director de Consejo Directivo (Favarel).-</w:t>
      </w:r>
      <w:r>
        <w:rPr>
          <w:rFonts w:eastAsia="Calibri"/>
          <w:lang w:val="es-ES" w:eastAsia="es-ES"/>
        </w:rPr>
        <w:t xml:space="preserve"> Queda</w:t>
      </w:r>
      <w:r w:rsidR="007374AD">
        <w:rPr>
          <w:rFonts w:eastAsia="Calibri"/>
          <w:lang w:val="es-ES" w:eastAsia="es-ES"/>
        </w:rPr>
        <w:t>n</w:t>
      </w:r>
      <w:r>
        <w:rPr>
          <w:rFonts w:eastAsia="Calibri"/>
          <w:lang w:val="es-ES" w:eastAsia="es-ES"/>
        </w:rPr>
        <w:t xml:space="preserve"> aprobado</w:t>
      </w:r>
      <w:r w:rsidR="007374AD">
        <w:rPr>
          <w:rFonts w:eastAsia="Calibri"/>
          <w:lang w:val="es-ES" w:eastAsia="es-ES"/>
        </w:rPr>
        <w:t>s.</w:t>
      </w:r>
    </w:p>
    <w:p w:rsidR="00890F3A" w:rsidRPr="00890F3A" w:rsidRDefault="003C0698" w:rsidP="00890F3A">
      <w:pPr>
        <w:snapToGrid w:val="0"/>
        <w:rPr>
          <w:rFonts w:eastAsia="Calibri"/>
          <w:lang w:val="es-ES" w:eastAsia="es-ES"/>
        </w:rPr>
      </w:pPr>
      <w:r>
        <w:t xml:space="preserve"> </w:t>
      </w:r>
    </w:p>
    <w:p w:rsidR="009F72AB" w:rsidRPr="00A56E1A" w:rsidRDefault="009F72AB" w:rsidP="002A097E"/>
    <w:p w:rsidR="002A097E" w:rsidRPr="007501EB" w:rsidRDefault="002A097E" w:rsidP="002A097E">
      <w:pPr>
        <w:pStyle w:val="Ttulo1"/>
      </w:pPr>
      <w:bookmarkStart w:id="4" w:name="_Toc112753664"/>
      <w:bookmarkStart w:id="5" w:name="_Toc215193099"/>
      <w:r>
        <w:t>4</w:t>
      </w:r>
      <w:r w:rsidRPr="007501EB">
        <w:t xml:space="preserve">. </w:t>
      </w:r>
      <w:bookmarkEnd w:id="4"/>
      <w:r w:rsidRPr="005A5FC4">
        <w:t>PROYECTOS PRESENTADOS (A INGRESAR EN EL ORDEN DEL DÍA)</w:t>
      </w:r>
      <w:bookmarkEnd w:id="5"/>
    </w:p>
    <w:p w:rsidR="002A097E" w:rsidRDefault="002A097E" w:rsidP="002A097E">
      <w:pPr>
        <w:widowControl w:val="0"/>
        <w:rPr>
          <w:snapToGrid w:val="0"/>
          <w:lang w:eastAsia="es-ES"/>
        </w:rPr>
      </w:pPr>
    </w:p>
    <w:p w:rsidR="002A097E" w:rsidRDefault="002A097E" w:rsidP="002A097E">
      <w:pPr>
        <w:widowControl w:val="0"/>
        <w:rPr>
          <w:snapToGrid w:val="0"/>
          <w:lang w:eastAsia="es-ES"/>
        </w:rPr>
      </w:pPr>
      <w:r>
        <w:rPr>
          <w:b/>
          <w:bCs/>
          <w:snapToGrid w:val="0"/>
          <w:lang w:eastAsia="es-ES"/>
        </w:rPr>
        <w:t>Sr. Director de Consejo Directivo (Favarel).-</w:t>
      </w:r>
      <w:r>
        <w:rPr>
          <w:snapToGrid w:val="0"/>
          <w:lang w:eastAsia="es-ES"/>
        </w:rPr>
        <w:t xml:space="preserve"> Pasamos al punto 4</w:t>
      </w:r>
      <w:r w:rsidR="00EA0BB9">
        <w:rPr>
          <w:snapToGrid w:val="0"/>
          <w:lang w:eastAsia="es-ES"/>
        </w:rPr>
        <w:t xml:space="preserve"> del Orden del Día</w:t>
      </w:r>
      <w:r>
        <w:rPr>
          <w:snapToGrid w:val="0"/>
          <w:lang w:eastAsia="es-ES"/>
        </w:rPr>
        <w:t xml:space="preserve">: </w:t>
      </w:r>
      <w:r w:rsidR="004F183E">
        <w:rPr>
          <w:snapToGrid w:val="0"/>
          <w:lang w:eastAsia="es-ES"/>
        </w:rPr>
        <w:t>P</w:t>
      </w:r>
      <w:r>
        <w:rPr>
          <w:snapToGrid w:val="0"/>
          <w:lang w:eastAsia="es-ES"/>
        </w:rPr>
        <w:t>royectos presentados.</w:t>
      </w:r>
      <w:r w:rsidR="007374AD">
        <w:rPr>
          <w:snapToGrid w:val="0"/>
          <w:lang w:eastAsia="es-ES"/>
        </w:rPr>
        <w:t xml:space="preserve"> No hay.</w:t>
      </w:r>
    </w:p>
    <w:p w:rsidR="006A1800" w:rsidRDefault="00EA0BB9" w:rsidP="00002E4F">
      <w:pPr>
        <w:widowControl w:val="0"/>
        <w:rPr>
          <w:snapToGrid w:val="0"/>
          <w:lang w:eastAsia="es-ES"/>
        </w:rPr>
      </w:pPr>
      <w:r>
        <w:rPr>
          <w:snapToGrid w:val="0"/>
          <w:lang w:eastAsia="es-ES"/>
        </w:rPr>
        <w:tab/>
      </w:r>
      <w:r w:rsidR="006A1800">
        <w:rPr>
          <w:snapToGrid w:val="0"/>
          <w:lang w:eastAsia="es-ES"/>
        </w:rPr>
        <w:t xml:space="preserve"> </w:t>
      </w:r>
    </w:p>
    <w:p w:rsidR="006A1800" w:rsidRDefault="006A1800" w:rsidP="006A1800">
      <w:pPr>
        <w:widowControl w:val="0"/>
        <w:rPr>
          <w:rFonts w:eastAsia="Calibri"/>
          <w:lang w:val="es-ES" w:eastAsia="es-ES"/>
        </w:rPr>
      </w:pPr>
    </w:p>
    <w:p w:rsidR="00533F29" w:rsidRPr="006A1800" w:rsidRDefault="00533F29" w:rsidP="006A1800">
      <w:pPr>
        <w:widowControl w:val="0"/>
        <w:rPr>
          <w:rFonts w:eastAsia="Calibri"/>
          <w:lang w:val="es-ES" w:eastAsia="es-ES"/>
        </w:rPr>
      </w:pPr>
    </w:p>
    <w:p w:rsidR="006A1800" w:rsidRPr="006A1800" w:rsidRDefault="006A1800" w:rsidP="006A1800">
      <w:pPr>
        <w:keepNext/>
        <w:keepLines/>
        <w:tabs>
          <w:tab w:val="left" w:pos="6201"/>
          <w:tab w:val="left" w:pos="6379"/>
        </w:tabs>
        <w:jc w:val="center"/>
        <w:outlineLvl w:val="0"/>
        <w:rPr>
          <w:b/>
          <w:bCs/>
          <w:color w:val="333333"/>
          <w:u w:val="single"/>
          <w:lang w:val="pt-PT"/>
        </w:rPr>
      </w:pPr>
      <w:bookmarkStart w:id="6" w:name="_Toc215193100"/>
      <w:r w:rsidRPr="006A1800">
        <w:rPr>
          <w:b/>
          <w:bCs/>
          <w:color w:val="333333"/>
          <w:u w:val="single"/>
          <w:lang w:val="pt-PT"/>
        </w:rPr>
        <w:lastRenderedPageBreak/>
        <w:t>5. PETICIONES Y/O ASUNTOS PARTICULARES</w:t>
      </w:r>
      <w:bookmarkEnd w:id="6"/>
    </w:p>
    <w:p w:rsidR="006A1800" w:rsidRPr="006A1800" w:rsidRDefault="006A1800" w:rsidP="006A1800">
      <w:pPr>
        <w:widowControl w:val="0"/>
        <w:rPr>
          <w:snapToGrid w:val="0"/>
          <w:lang w:eastAsia="es-ES"/>
        </w:rPr>
      </w:pPr>
    </w:p>
    <w:p w:rsidR="006A1800" w:rsidRDefault="006A1800" w:rsidP="006A1800">
      <w:pPr>
        <w:rPr>
          <w:bCs/>
        </w:rPr>
      </w:pPr>
      <w:r w:rsidRPr="006A1800">
        <w:rPr>
          <w:b/>
          <w:bCs/>
        </w:rPr>
        <w:t>Sr. Director de Consejo Directivo (Favarel).-</w:t>
      </w:r>
      <w:r w:rsidRPr="006A1800">
        <w:rPr>
          <w:bCs/>
        </w:rPr>
        <w:t xml:space="preserve"> Pasamos al punto 5: Peticiones y/o Asuntos Particulares.</w:t>
      </w:r>
      <w:r>
        <w:rPr>
          <w:bCs/>
        </w:rPr>
        <w:t xml:space="preserve"> </w:t>
      </w:r>
    </w:p>
    <w:p w:rsidR="006A1800" w:rsidRDefault="006A1800" w:rsidP="006A1800">
      <w:pPr>
        <w:rPr>
          <w:bCs/>
        </w:rPr>
      </w:pPr>
    </w:p>
    <w:p w:rsidR="006A1800" w:rsidRDefault="006A1800" w:rsidP="006A1800">
      <w:pPr>
        <w:rPr>
          <w:bCs/>
        </w:rPr>
      </w:pPr>
      <w:r>
        <w:rPr>
          <w:b/>
          <w:bCs/>
        </w:rPr>
        <w:t>Sr. Piaggio.-</w:t>
      </w:r>
      <w:r>
        <w:rPr>
          <w:bCs/>
        </w:rPr>
        <w:t xml:space="preserve"> Pido la palabra.</w:t>
      </w:r>
    </w:p>
    <w:p w:rsidR="006A1800" w:rsidRDefault="006A1800" w:rsidP="006A1800">
      <w:pPr>
        <w:rPr>
          <w:bCs/>
        </w:rPr>
      </w:pPr>
    </w:p>
    <w:p w:rsidR="006A1800" w:rsidRDefault="006A1800" w:rsidP="006A1800">
      <w:pPr>
        <w:rPr>
          <w:bCs/>
        </w:rPr>
      </w:pPr>
      <w:r w:rsidRPr="006A1800">
        <w:rPr>
          <w:b/>
          <w:bCs/>
          <w:lang w:val="es-ES"/>
        </w:rPr>
        <w:t>Sr. Decano.-</w:t>
      </w:r>
      <w:r>
        <w:rPr>
          <w:bCs/>
        </w:rPr>
        <w:t xml:space="preserve"> Sí, consejero. </w:t>
      </w:r>
    </w:p>
    <w:p w:rsidR="006A1800" w:rsidRDefault="006A1800" w:rsidP="006A1800">
      <w:pPr>
        <w:rPr>
          <w:bCs/>
        </w:rPr>
      </w:pPr>
    </w:p>
    <w:p w:rsidR="007374AD" w:rsidRDefault="006A1800" w:rsidP="007374AD">
      <w:pPr>
        <w:rPr>
          <w:bCs/>
        </w:rPr>
      </w:pPr>
      <w:r>
        <w:rPr>
          <w:b/>
          <w:bCs/>
        </w:rPr>
        <w:t xml:space="preserve">Sr. </w:t>
      </w:r>
      <w:proofErr w:type="spellStart"/>
      <w:r>
        <w:rPr>
          <w:b/>
          <w:bCs/>
        </w:rPr>
        <w:t>Piaggio</w:t>
      </w:r>
      <w:proofErr w:type="spellEnd"/>
      <w:r>
        <w:rPr>
          <w:b/>
          <w:bCs/>
        </w:rPr>
        <w:t>.-</w:t>
      </w:r>
      <w:r>
        <w:rPr>
          <w:bCs/>
        </w:rPr>
        <w:t xml:space="preserve"> </w:t>
      </w:r>
      <w:r w:rsidR="007374AD">
        <w:rPr>
          <w:bCs/>
        </w:rPr>
        <w:t>Muchas gracias, decano.</w:t>
      </w:r>
    </w:p>
    <w:p w:rsidR="007374AD" w:rsidRDefault="007374AD" w:rsidP="007374AD">
      <w:pPr>
        <w:rPr>
          <w:bCs/>
        </w:rPr>
      </w:pPr>
      <w:r>
        <w:rPr>
          <w:bCs/>
        </w:rPr>
        <w:tab/>
        <w:t>Quisiera hacer mención en esta parte de la sesión a los proyectos que</w:t>
      </w:r>
      <w:r w:rsidR="00CA2F23">
        <w:rPr>
          <w:bCs/>
        </w:rPr>
        <w:t xml:space="preserve"> quedaron </w:t>
      </w:r>
      <w:r>
        <w:rPr>
          <w:bCs/>
        </w:rPr>
        <w:t>pendientes en comisiones</w:t>
      </w:r>
      <w:r w:rsidR="00CA2F23">
        <w:rPr>
          <w:bCs/>
        </w:rPr>
        <w:t>. En un caso fue por</w:t>
      </w:r>
      <w:r>
        <w:rPr>
          <w:bCs/>
        </w:rPr>
        <w:t xml:space="preserve"> falta de</w:t>
      </w:r>
      <w:r w:rsidR="00CA2F23">
        <w:rPr>
          <w:bCs/>
        </w:rPr>
        <w:t xml:space="preserve"> </w:t>
      </w:r>
      <w:r>
        <w:rPr>
          <w:bCs/>
        </w:rPr>
        <w:t>quórum. Nos apena muchísimo que ese sea el motivo por el cual los proyectos no hayan llegado a este ámbito.</w:t>
      </w:r>
    </w:p>
    <w:p w:rsidR="007374AD" w:rsidRDefault="007374AD" w:rsidP="007374AD">
      <w:pPr>
        <w:rPr>
          <w:bCs/>
        </w:rPr>
      </w:pPr>
      <w:r>
        <w:rPr>
          <w:bCs/>
        </w:rPr>
        <w:tab/>
        <w:t xml:space="preserve">Los menciono, porque si bien hubo respuestas </w:t>
      </w:r>
      <w:r w:rsidR="00CA2F23">
        <w:rPr>
          <w:bCs/>
        </w:rPr>
        <w:t>que la</w:t>
      </w:r>
      <w:r>
        <w:rPr>
          <w:bCs/>
        </w:rPr>
        <w:t xml:space="preserve"> Facultad consideraba correctas con relación a este tipo de planteos, la verdad es que como representantes de la mayoría estudiantil nos parece que dichas respuestas son fueron suficientes.</w:t>
      </w:r>
    </w:p>
    <w:p w:rsidR="007374AD" w:rsidRDefault="007374AD" w:rsidP="007374AD">
      <w:pPr>
        <w:rPr>
          <w:bCs/>
        </w:rPr>
      </w:pPr>
      <w:r>
        <w:rPr>
          <w:bCs/>
        </w:rPr>
        <w:tab/>
        <w:t>Nos hubiera encantado que se hubie</w:t>
      </w:r>
      <w:r w:rsidR="00CA2F23">
        <w:rPr>
          <w:bCs/>
        </w:rPr>
        <w:t xml:space="preserve">ran </w:t>
      </w:r>
      <w:r>
        <w:rPr>
          <w:bCs/>
        </w:rPr>
        <w:t>podido someter a votación esos proyectos en esta sesión.</w:t>
      </w:r>
    </w:p>
    <w:p w:rsidR="007374AD" w:rsidRDefault="007374AD" w:rsidP="007374AD">
      <w:pPr>
        <w:rPr>
          <w:bCs/>
        </w:rPr>
      </w:pPr>
      <w:r>
        <w:rPr>
          <w:bCs/>
        </w:rPr>
        <w:tab/>
        <w:t>Nos consideramos que las respuestas fueron suficientes porque creemos que es necesario modernizar, actualizar y repensar un montón de cosas en esta Facultad</w:t>
      </w:r>
      <w:r w:rsidR="00CA2F23">
        <w:rPr>
          <w:bCs/>
        </w:rPr>
        <w:t xml:space="preserve">, </w:t>
      </w:r>
      <w:r>
        <w:rPr>
          <w:bCs/>
        </w:rPr>
        <w:t>que consideramos que deben ser mejoradas, que deben ser discutidas. Ese es el espíritu de los proyectos que hemos venido trayendo</w:t>
      </w:r>
      <w:r w:rsidR="0006657A">
        <w:rPr>
          <w:bCs/>
        </w:rPr>
        <w:t xml:space="preserve"> últimamente a este Consejo. Muchos son de carácter administrativo, como la tramitación de certificados. Otros se refieren a inscripciones y otros sobre </w:t>
      </w:r>
      <w:r w:rsidR="00CA2F23">
        <w:rPr>
          <w:bCs/>
        </w:rPr>
        <w:t>a una</w:t>
      </w:r>
      <w:r w:rsidR="0006657A">
        <w:rPr>
          <w:bCs/>
        </w:rPr>
        <w:t xml:space="preserve"> mayor previsibilidad sobre las fechas del curso de </w:t>
      </w:r>
      <w:r w:rsidR="00CA2F23">
        <w:rPr>
          <w:bCs/>
        </w:rPr>
        <w:t>verano y las</w:t>
      </w:r>
      <w:r w:rsidR="0006657A">
        <w:rPr>
          <w:bCs/>
        </w:rPr>
        <w:t xml:space="preserve"> inscripciones</w:t>
      </w:r>
      <w:r w:rsidR="00CA2F23">
        <w:rPr>
          <w:bCs/>
        </w:rPr>
        <w:t xml:space="preserve"> en él</w:t>
      </w:r>
      <w:r w:rsidR="0006657A">
        <w:rPr>
          <w:bCs/>
        </w:rPr>
        <w:t>.</w:t>
      </w:r>
    </w:p>
    <w:p w:rsidR="0006657A" w:rsidRDefault="0006657A" w:rsidP="007374AD">
      <w:pPr>
        <w:rPr>
          <w:snapToGrid w:val="0"/>
          <w:lang w:eastAsia="es-ES"/>
        </w:rPr>
      </w:pPr>
      <w:r>
        <w:rPr>
          <w:bCs/>
        </w:rPr>
        <w:tab/>
        <w:t>En definitiva, consideramos que en la Facultad de Arquitectura, Diseño y Urbanismo</w:t>
      </w:r>
      <w:r>
        <w:rPr>
          <w:snapToGrid w:val="0"/>
          <w:lang w:eastAsia="es-ES"/>
        </w:rPr>
        <w:t xml:space="preserve"> no falta la inventiva ni la imaginación, </w:t>
      </w:r>
      <w:r w:rsidR="00CA2F23">
        <w:rPr>
          <w:snapToGrid w:val="0"/>
          <w:lang w:eastAsia="es-ES"/>
        </w:rPr>
        <w:t xml:space="preserve">lo cual </w:t>
      </w:r>
      <w:r>
        <w:rPr>
          <w:snapToGrid w:val="0"/>
          <w:lang w:eastAsia="es-ES"/>
        </w:rPr>
        <w:t>debería ser un poco más aprovechado para resolver los problemas de la cotidianeidad y mejorar la vida no solo de los estudiantes sino de toda la comunidad académica que habita este espacio.</w:t>
      </w:r>
    </w:p>
    <w:p w:rsidR="0006657A" w:rsidRDefault="0006657A" w:rsidP="007374AD">
      <w:pPr>
        <w:rPr>
          <w:snapToGrid w:val="0"/>
          <w:lang w:eastAsia="es-ES"/>
        </w:rPr>
      </w:pPr>
      <w:r>
        <w:rPr>
          <w:snapToGrid w:val="0"/>
          <w:lang w:eastAsia="es-ES"/>
        </w:rPr>
        <w:tab/>
        <w:t>Simplemente quería hacer este aporte; y en línea con eso digo que vamos a seguir trayendo este tipo de planteos, este tipo de proyectos, porque creemos que es el camino para poder tener un mejor paso por esta Facultad. Esperamos poder tener las discusiones que lleven a puntos en común que permitan que se terminen aprobando en este espacio.</w:t>
      </w:r>
    </w:p>
    <w:p w:rsidR="0006657A" w:rsidRDefault="0006657A" w:rsidP="007374AD">
      <w:pPr>
        <w:rPr>
          <w:snapToGrid w:val="0"/>
          <w:lang w:eastAsia="es-ES"/>
        </w:rPr>
      </w:pPr>
      <w:r>
        <w:rPr>
          <w:snapToGrid w:val="0"/>
          <w:lang w:eastAsia="es-ES"/>
        </w:rPr>
        <w:tab/>
        <w:t>Muchas gracias, señor decano.</w:t>
      </w:r>
    </w:p>
    <w:p w:rsidR="0006657A" w:rsidRDefault="0006657A" w:rsidP="007374AD">
      <w:pPr>
        <w:rPr>
          <w:snapToGrid w:val="0"/>
          <w:lang w:eastAsia="es-ES"/>
        </w:rPr>
      </w:pPr>
    </w:p>
    <w:p w:rsidR="0006657A" w:rsidRPr="0006657A" w:rsidRDefault="0006657A" w:rsidP="007374AD">
      <w:pPr>
        <w:rPr>
          <w:snapToGrid w:val="0"/>
          <w:lang w:eastAsia="es-ES"/>
        </w:rPr>
      </w:pPr>
      <w:r>
        <w:rPr>
          <w:b/>
          <w:bCs/>
          <w:snapToGrid w:val="0"/>
          <w:lang w:eastAsia="es-ES"/>
        </w:rPr>
        <w:t>Sr. Decano.-</w:t>
      </w:r>
      <w:r>
        <w:rPr>
          <w:snapToGrid w:val="0"/>
          <w:lang w:eastAsia="es-ES"/>
        </w:rPr>
        <w:t xml:space="preserve"> Gracias.</w:t>
      </w:r>
    </w:p>
    <w:p w:rsidR="0006657A" w:rsidRDefault="0006657A" w:rsidP="007374AD">
      <w:pPr>
        <w:rPr>
          <w:snapToGrid w:val="0"/>
          <w:lang w:eastAsia="es-ES"/>
        </w:rPr>
      </w:pPr>
    </w:p>
    <w:p w:rsidR="00E02C6F" w:rsidRPr="00E02C6F" w:rsidRDefault="00E02C6F"/>
    <w:p w:rsidR="00E02C6F" w:rsidRPr="00E02C6F" w:rsidRDefault="00E02C6F" w:rsidP="00E02C6F">
      <w:pPr>
        <w:keepNext/>
        <w:keepLines/>
        <w:tabs>
          <w:tab w:val="left" w:pos="6201"/>
          <w:tab w:val="left" w:pos="6379"/>
        </w:tabs>
        <w:jc w:val="center"/>
        <w:outlineLvl w:val="0"/>
        <w:rPr>
          <w:b/>
          <w:bCs/>
          <w:color w:val="333333"/>
          <w:u w:val="single"/>
          <w:lang w:val="pt-PT"/>
        </w:rPr>
      </w:pPr>
      <w:bookmarkStart w:id="7" w:name="_Toc215193101"/>
      <w:r w:rsidRPr="00E02C6F">
        <w:rPr>
          <w:b/>
          <w:bCs/>
          <w:color w:val="333333"/>
          <w:u w:val="single"/>
          <w:lang w:val="pt-PT"/>
        </w:rPr>
        <w:t>6. ASUNTOS GIRADOS A COMISIÓN</w:t>
      </w:r>
      <w:bookmarkEnd w:id="7"/>
    </w:p>
    <w:p w:rsidR="00E02C6F" w:rsidRPr="00E02C6F" w:rsidRDefault="00E02C6F" w:rsidP="00E02C6F">
      <w:pPr>
        <w:rPr>
          <w:bCs/>
        </w:rPr>
      </w:pPr>
    </w:p>
    <w:p w:rsidR="00E02C6F" w:rsidRDefault="00E02C6F" w:rsidP="0006657A">
      <w:pPr>
        <w:rPr>
          <w:bCs/>
        </w:rPr>
      </w:pPr>
      <w:r w:rsidRPr="00E02C6F">
        <w:rPr>
          <w:b/>
          <w:bCs/>
        </w:rPr>
        <w:t>Sr. Director de Consejo Directivo (</w:t>
      </w:r>
      <w:proofErr w:type="spellStart"/>
      <w:r w:rsidRPr="00E02C6F">
        <w:rPr>
          <w:b/>
          <w:bCs/>
        </w:rPr>
        <w:t>Favarel</w:t>
      </w:r>
      <w:proofErr w:type="spellEnd"/>
      <w:r w:rsidRPr="00E02C6F">
        <w:rPr>
          <w:b/>
          <w:bCs/>
        </w:rPr>
        <w:t>).-</w:t>
      </w:r>
      <w:r w:rsidRPr="00E02C6F">
        <w:rPr>
          <w:bCs/>
        </w:rPr>
        <w:t xml:space="preserve"> Pasamos al punto 6 del Orden del Día</w:t>
      </w:r>
      <w:r w:rsidR="0006657A">
        <w:rPr>
          <w:bCs/>
        </w:rPr>
        <w:t>:</w:t>
      </w:r>
      <w:r w:rsidRPr="00E02C6F">
        <w:rPr>
          <w:bCs/>
        </w:rPr>
        <w:t xml:space="preserve"> Asuntos girados a comisión. </w:t>
      </w:r>
    </w:p>
    <w:p w:rsidR="0006657A" w:rsidRDefault="0006657A" w:rsidP="0006657A">
      <w:pPr>
        <w:rPr>
          <w:bCs/>
        </w:rPr>
      </w:pPr>
    </w:p>
    <w:p w:rsidR="0006657A" w:rsidRPr="00CD2678" w:rsidRDefault="0006657A" w:rsidP="0006657A">
      <w:pPr>
        <w:rPr>
          <w:sz w:val="20"/>
          <w:szCs w:val="20"/>
        </w:rPr>
      </w:pPr>
      <w:r w:rsidRPr="00CD2678">
        <w:rPr>
          <w:sz w:val="20"/>
          <w:szCs w:val="20"/>
        </w:rPr>
        <w:t>COMISIÓN DE CONCURSOS</w:t>
      </w:r>
    </w:p>
    <w:p w:rsidR="0006657A" w:rsidRPr="00CD2678" w:rsidRDefault="0006657A" w:rsidP="0006657A">
      <w:pPr>
        <w:rPr>
          <w:sz w:val="20"/>
          <w:szCs w:val="20"/>
        </w:rPr>
      </w:pPr>
    </w:p>
    <w:p w:rsidR="0006657A" w:rsidRPr="00CD2678" w:rsidRDefault="0006657A" w:rsidP="0006657A">
      <w:pPr>
        <w:rPr>
          <w:sz w:val="20"/>
          <w:szCs w:val="20"/>
        </w:rPr>
      </w:pPr>
      <w:r w:rsidRPr="00CD2678">
        <w:rPr>
          <w:sz w:val="20"/>
          <w:szCs w:val="20"/>
        </w:rPr>
        <w:t>Nro. 409</w:t>
      </w:r>
    </w:p>
    <w:p w:rsidR="0006657A" w:rsidRPr="00CD2678" w:rsidRDefault="0006657A" w:rsidP="0006657A">
      <w:pPr>
        <w:rPr>
          <w:sz w:val="20"/>
          <w:szCs w:val="20"/>
        </w:rPr>
      </w:pPr>
      <w:r w:rsidRPr="00CD2678">
        <w:rPr>
          <w:sz w:val="20"/>
          <w:szCs w:val="20"/>
        </w:rPr>
        <w:t>Solicitud al Consejo Superior de la Universidad de Buenos Aires la integración del Jurado en el Concurso para la provisión de un (1) cargo de Profesor Regular Titular con dedicación Parcial de la asignatura Análisis de Productos, de la Carrera de Diseño Industrial. (EX-2025-02106022- -UBA-DME#SH_FADU) Orden 107.</w:t>
      </w:r>
    </w:p>
    <w:p w:rsidR="0006657A" w:rsidRPr="00CD2678" w:rsidRDefault="0006657A" w:rsidP="0006657A">
      <w:pPr>
        <w:rPr>
          <w:sz w:val="20"/>
          <w:szCs w:val="20"/>
        </w:rPr>
      </w:pPr>
    </w:p>
    <w:p w:rsidR="0006657A" w:rsidRPr="00CD2678" w:rsidRDefault="0006657A" w:rsidP="0006657A">
      <w:pPr>
        <w:rPr>
          <w:sz w:val="20"/>
          <w:szCs w:val="20"/>
        </w:rPr>
      </w:pPr>
    </w:p>
    <w:p w:rsidR="0006657A" w:rsidRPr="00CD2678" w:rsidRDefault="0006657A" w:rsidP="0006657A">
      <w:pPr>
        <w:rPr>
          <w:sz w:val="20"/>
          <w:szCs w:val="20"/>
        </w:rPr>
      </w:pPr>
      <w:r w:rsidRPr="00CD2678">
        <w:rPr>
          <w:sz w:val="20"/>
          <w:szCs w:val="20"/>
        </w:rPr>
        <w:lastRenderedPageBreak/>
        <w:t>COMISIÓN DE ENSEÑANZA Y ASUNTOS DOCENTES</w:t>
      </w:r>
    </w:p>
    <w:p w:rsidR="0006657A" w:rsidRPr="00CD2678" w:rsidRDefault="0006657A" w:rsidP="0006657A">
      <w:pPr>
        <w:rPr>
          <w:sz w:val="20"/>
          <w:szCs w:val="20"/>
        </w:rPr>
      </w:pPr>
    </w:p>
    <w:p w:rsidR="0006657A" w:rsidRPr="00CD2678" w:rsidRDefault="0006657A" w:rsidP="0006657A">
      <w:pPr>
        <w:rPr>
          <w:sz w:val="20"/>
          <w:szCs w:val="20"/>
        </w:rPr>
      </w:pPr>
      <w:r w:rsidRPr="00CD2678">
        <w:rPr>
          <w:sz w:val="20"/>
          <w:szCs w:val="20"/>
        </w:rPr>
        <w:t>Reconocimiento de materias aprobadas en el Extranjero (Alumnos FADU):</w:t>
      </w:r>
    </w:p>
    <w:p w:rsidR="0006657A" w:rsidRPr="00CD2678" w:rsidRDefault="0006657A" w:rsidP="0006657A">
      <w:pPr>
        <w:rPr>
          <w:sz w:val="20"/>
          <w:szCs w:val="20"/>
        </w:rPr>
      </w:pPr>
      <w:r w:rsidRPr="00CD2678">
        <w:rPr>
          <w:sz w:val="20"/>
          <w:szCs w:val="20"/>
        </w:rPr>
        <w:t>Nro. I    LEW, Martina (EX-2025-02901277- -UBA-DME#SH_FADU)</w:t>
      </w:r>
    </w:p>
    <w:p w:rsidR="0006657A" w:rsidRPr="00CD2678" w:rsidRDefault="0006657A" w:rsidP="0006657A">
      <w:pPr>
        <w:rPr>
          <w:sz w:val="20"/>
          <w:szCs w:val="20"/>
        </w:rPr>
      </w:pPr>
      <w:r w:rsidRPr="00CD2678">
        <w:rPr>
          <w:sz w:val="20"/>
          <w:szCs w:val="20"/>
        </w:rPr>
        <w:t>Nro. II   ROIZ, Lucia (EX-2025-02904059- -UBA-DME#SH_FADU)</w:t>
      </w:r>
    </w:p>
    <w:p w:rsidR="0006657A" w:rsidRPr="00CD2678" w:rsidRDefault="0006657A" w:rsidP="0006657A">
      <w:pPr>
        <w:rPr>
          <w:sz w:val="20"/>
          <w:szCs w:val="20"/>
        </w:rPr>
      </w:pPr>
      <w:r w:rsidRPr="00CD2678">
        <w:rPr>
          <w:sz w:val="20"/>
          <w:szCs w:val="20"/>
        </w:rPr>
        <w:t xml:space="preserve">Nro. III  </w:t>
      </w:r>
      <w:r w:rsidRPr="00CD2678">
        <w:rPr>
          <w:rFonts w:eastAsia="Calibri"/>
          <w:sz w:val="20"/>
          <w:szCs w:val="20"/>
        </w:rPr>
        <w:t>D´ISEP, Delfina</w:t>
      </w:r>
      <w:r w:rsidRPr="00CD2678">
        <w:rPr>
          <w:sz w:val="20"/>
          <w:szCs w:val="20"/>
        </w:rPr>
        <w:t xml:space="preserve">  (EX-2025-02884317- -UBA-DME#SH_FADU)</w:t>
      </w:r>
    </w:p>
    <w:p w:rsidR="0006657A" w:rsidRPr="00CD2678" w:rsidRDefault="0006657A" w:rsidP="0006657A">
      <w:pPr>
        <w:rPr>
          <w:sz w:val="20"/>
          <w:szCs w:val="20"/>
        </w:rPr>
      </w:pPr>
      <w:r w:rsidRPr="00CD2678">
        <w:rPr>
          <w:sz w:val="20"/>
          <w:szCs w:val="20"/>
        </w:rPr>
        <w:t>Nro. IV  BONOMO, Bautista (EX-2025-02884308- -UBA-DME#SH_FADU)</w:t>
      </w:r>
    </w:p>
    <w:p w:rsidR="0006657A" w:rsidRPr="00CD2678" w:rsidRDefault="0006657A" w:rsidP="0006657A">
      <w:pPr>
        <w:rPr>
          <w:sz w:val="20"/>
          <w:szCs w:val="20"/>
        </w:rPr>
      </w:pPr>
    </w:p>
    <w:p w:rsidR="0006657A" w:rsidRPr="00CD2678" w:rsidRDefault="0006657A" w:rsidP="0006657A">
      <w:pPr>
        <w:rPr>
          <w:sz w:val="20"/>
          <w:szCs w:val="20"/>
        </w:rPr>
      </w:pPr>
      <w:r w:rsidRPr="00CD2678">
        <w:rPr>
          <w:sz w:val="20"/>
          <w:szCs w:val="20"/>
        </w:rPr>
        <w:t>Nro. 407</w:t>
      </w:r>
      <w:r w:rsidRPr="00CD2678">
        <w:rPr>
          <w:sz w:val="20"/>
          <w:szCs w:val="20"/>
        </w:rPr>
        <w:tab/>
      </w:r>
    </w:p>
    <w:p w:rsidR="0006657A" w:rsidRPr="00CD2678" w:rsidRDefault="0006657A" w:rsidP="0006657A">
      <w:pPr>
        <w:rPr>
          <w:sz w:val="20"/>
          <w:szCs w:val="20"/>
        </w:rPr>
      </w:pPr>
      <w:r w:rsidRPr="00CD2678">
        <w:rPr>
          <w:sz w:val="20"/>
          <w:szCs w:val="20"/>
        </w:rPr>
        <w:t xml:space="preserve">Solicitud del Sr. DUCHEN ARAMAYO, Gonzalo, de considerar la Reválida del Título de Arquitecto de Estado expedido por la Universidad Mayor de San Andrés, República de Bolivia. </w:t>
      </w:r>
    </w:p>
    <w:p w:rsidR="0006657A" w:rsidRPr="00CD2678" w:rsidRDefault="0006657A" w:rsidP="0006657A">
      <w:pPr>
        <w:rPr>
          <w:sz w:val="20"/>
          <w:szCs w:val="20"/>
        </w:rPr>
      </w:pPr>
      <w:r w:rsidRPr="00CD2678">
        <w:rPr>
          <w:sz w:val="20"/>
          <w:szCs w:val="20"/>
        </w:rPr>
        <w:t>(EX-2025-02890381-UBA-DME#SH_FADU).</w:t>
      </w:r>
    </w:p>
    <w:p w:rsidR="0006657A" w:rsidRPr="00CD2678" w:rsidRDefault="0006657A" w:rsidP="0006657A">
      <w:pPr>
        <w:rPr>
          <w:sz w:val="20"/>
          <w:szCs w:val="20"/>
        </w:rPr>
      </w:pPr>
    </w:p>
    <w:p w:rsidR="0006657A" w:rsidRPr="00CD2678" w:rsidRDefault="0006657A" w:rsidP="0006657A">
      <w:pPr>
        <w:rPr>
          <w:sz w:val="20"/>
          <w:szCs w:val="20"/>
        </w:rPr>
      </w:pPr>
    </w:p>
    <w:p w:rsidR="0006657A" w:rsidRPr="00CD2678" w:rsidRDefault="0006657A" w:rsidP="0006657A">
      <w:pPr>
        <w:rPr>
          <w:sz w:val="20"/>
          <w:szCs w:val="20"/>
        </w:rPr>
      </w:pPr>
      <w:r w:rsidRPr="00CD2678">
        <w:rPr>
          <w:sz w:val="20"/>
          <w:szCs w:val="20"/>
        </w:rPr>
        <w:t>COMISIÓN DE EXTENSION UNIVERSITARIA, INSTITUCIONALES E INTERNACIONALES</w:t>
      </w:r>
    </w:p>
    <w:p w:rsidR="0006657A" w:rsidRPr="00CD2678" w:rsidRDefault="0006657A" w:rsidP="0006657A">
      <w:pPr>
        <w:rPr>
          <w:sz w:val="20"/>
          <w:szCs w:val="20"/>
        </w:rPr>
      </w:pPr>
    </w:p>
    <w:p w:rsidR="0006657A" w:rsidRPr="00CD2678" w:rsidRDefault="0006657A" w:rsidP="0006657A">
      <w:pPr>
        <w:rPr>
          <w:sz w:val="20"/>
          <w:szCs w:val="20"/>
        </w:rPr>
      </w:pPr>
      <w:r w:rsidRPr="00CD2678">
        <w:rPr>
          <w:sz w:val="20"/>
          <w:szCs w:val="20"/>
        </w:rPr>
        <w:t>Nro. 408</w:t>
      </w:r>
    </w:p>
    <w:p w:rsidR="0006657A" w:rsidRPr="00CD2678" w:rsidRDefault="0006657A" w:rsidP="0006657A">
      <w:pPr>
        <w:rPr>
          <w:sz w:val="20"/>
          <w:szCs w:val="20"/>
        </w:rPr>
      </w:pPr>
      <w:r w:rsidRPr="00CD2678">
        <w:rPr>
          <w:sz w:val="20"/>
          <w:szCs w:val="20"/>
        </w:rPr>
        <w:t>Solicitud aprobar el Convenio Marco suscripto entre la FADU-UBA y el  Instituto de la Construcción en Seco-INCOSE-Asociación Civil. (EX-2025-04454445- -UBA-DME#SH_FADU).</w:t>
      </w:r>
    </w:p>
    <w:p w:rsidR="0006657A" w:rsidRPr="00CD2678" w:rsidRDefault="0006657A" w:rsidP="0006657A">
      <w:pPr>
        <w:rPr>
          <w:sz w:val="20"/>
          <w:szCs w:val="20"/>
        </w:rPr>
      </w:pPr>
    </w:p>
    <w:p w:rsidR="0006657A" w:rsidRPr="00CD2678" w:rsidRDefault="0006657A" w:rsidP="0006657A">
      <w:pPr>
        <w:rPr>
          <w:sz w:val="20"/>
          <w:szCs w:val="20"/>
        </w:rPr>
      </w:pPr>
    </w:p>
    <w:p w:rsidR="0006657A" w:rsidRPr="00CD2678" w:rsidRDefault="0006657A" w:rsidP="0006657A">
      <w:pPr>
        <w:rPr>
          <w:sz w:val="20"/>
          <w:szCs w:val="20"/>
        </w:rPr>
      </w:pPr>
      <w:r w:rsidRPr="00CD2678">
        <w:rPr>
          <w:sz w:val="20"/>
          <w:szCs w:val="20"/>
        </w:rPr>
        <w:t>COMISIÓN DE INVESTIGACION, DOCTORADO Y POSDOCTORADO</w:t>
      </w:r>
    </w:p>
    <w:p w:rsidR="0006657A" w:rsidRPr="00CD2678" w:rsidRDefault="0006657A" w:rsidP="0006657A">
      <w:pPr>
        <w:rPr>
          <w:sz w:val="20"/>
          <w:szCs w:val="20"/>
        </w:rPr>
      </w:pPr>
    </w:p>
    <w:p w:rsidR="0006657A" w:rsidRPr="00CD2678" w:rsidRDefault="0006657A" w:rsidP="0006657A">
      <w:pPr>
        <w:rPr>
          <w:sz w:val="20"/>
          <w:szCs w:val="20"/>
        </w:rPr>
      </w:pPr>
      <w:r w:rsidRPr="00CD2678">
        <w:rPr>
          <w:sz w:val="20"/>
          <w:szCs w:val="20"/>
        </w:rPr>
        <w:t>Nro. 405</w:t>
      </w:r>
    </w:p>
    <w:p w:rsidR="0006657A" w:rsidRPr="00CD2678" w:rsidRDefault="0006657A" w:rsidP="0006657A">
      <w:pPr>
        <w:rPr>
          <w:sz w:val="20"/>
          <w:szCs w:val="20"/>
        </w:rPr>
      </w:pPr>
      <w:r w:rsidRPr="00CD2678">
        <w:rPr>
          <w:sz w:val="20"/>
          <w:szCs w:val="20"/>
        </w:rPr>
        <w:t>Solicitud de aprobar el pedido de título de Doctor de la Universidad de Buenos Aires, Área Urbanismo, de la doctoranda Marcela Rosalía MARTÍNEZ DE AZA. (EX-2023-03211367- -UBA-DME#SH_FADU) Orden Nro. 30</w:t>
      </w:r>
    </w:p>
    <w:p w:rsidR="0006657A" w:rsidRPr="00CD2678" w:rsidRDefault="0006657A" w:rsidP="0006657A">
      <w:pPr>
        <w:rPr>
          <w:sz w:val="20"/>
          <w:szCs w:val="20"/>
        </w:rPr>
      </w:pPr>
    </w:p>
    <w:p w:rsidR="0006657A" w:rsidRPr="00CD2678" w:rsidRDefault="0006657A" w:rsidP="0006657A">
      <w:pPr>
        <w:rPr>
          <w:sz w:val="20"/>
          <w:szCs w:val="20"/>
        </w:rPr>
      </w:pPr>
      <w:r w:rsidRPr="00CD2678">
        <w:rPr>
          <w:sz w:val="20"/>
          <w:szCs w:val="20"/>
        </w:rPr>
        <w:t>Nro. 406</w:t>
      </w:r>
    </w:p>
    <w:p w:rsidR="0006657A" w:rsidRPr="00CD2678" w:rsidRDefault="0006657A" w:rsidP="0006657A">
      <w:pPr>
        <w:rPr>
          <w:sz w:val="20"/>
          <w:szCs w:val="20"/>
        </w:rPr>
      </w:pPr>
      <w:r w:rsidRPr="00CD2678">
        <w:rPr>
          <w:sz w:val="20"/>
          <w:szCs w:val="20"/>
        </w:rPr>
        <w:t>Solicitud de conceder una prórroga por DOS (2) años para realizar la defensa de la Tesis doctoral del doctorando Ignacio RAVAZZOLI. (EX-2025-04853117-   -UBA-DME#SH_FADU) Orden 8.</w:t>
      </w:r>
    </w:p>
    <w:p w:rsidR="0006657A" w:rsidRPr="00E02C6F" w:rsidRDefault="0006657A" w:rsidP="00002E4F">
      <w:pPr>
        <w:rPr>
          <w:bCs/>
        </w:rPr>
      </w:pPr>
    </w:p>
    <w:p w:rsidR="00A6783F" w:rsidRPr="00A6783F" w:rsidRDefault="00A6783F" w:rsidP="00A6783F"/>
    <w:p w:rsidR="00A6783F" w:rsidRPr="00A6783F" w:rsidRDefault="00A6783F" w:rsidP="00A6783F">
      <w:pPr>
        <w:keepNext/>
        <w:keepLines/>
        <w:tabs>
          <w:tab w:val="left" w:pos="6201"/>
          <w:tab w:val="left" w:pos="6379"/>
        </w:tabs>
        <w:jc w:val="center"/>
        <w:outlineLvl w:val="0"/>
        <w:rPr>
          <w:b/>
          <w:bCs/>
          <w:color w:val="333333"/>
          <w:u w:val="single"/>
          <w:lang w:val="pt-PT"/>
        </w:rPr>
      </w:pPr>
      <w:bookmarkStart w:id="8" w:name="_Toc215193102"/>
      <w:r w:rsidRPr="00A6783F">
        <w:rPr>
          <w:b/>
          <w:bCs/>
          <w:color w:val="333333"/>
          <w:u w:val="single"/>
          <w:lang w:val="pt-PT"/>
        </w:rPr>
        <w:t>7. INFORME DEL DECANO</w:t>
      </w:r>
      <w:bookmarkEnd w:id="8"/>
    </w:p>
    <w:p w:rsidR="00A6783F" w:rsidRPr="00A6783F" w:rsidRDefault="00A6783F" w:rsidP="00A6783F">
      <w:pPr>
        <w:keepNext/>
        <w:keepLines/>
        <w:outlineLvl w:val="2"/>
        <w:rPr>
          <w:b/>
          <w:u w:val="single"/>
        </w:rPr>
      </w:pPr>
    </w:p>
    <w:p w:rsidR="00A6783F" w:rsidRPr="00A6783F" w:rsidRDefault="00A6783F" w:rsidP="00A6783F">
      <w:pPr>
        <w:rPr>
          <w:bCs/>
        </w:rPr>
      </w:pPr>
      <w:r w:rsidRPr="00A6783F">
        <w:rPr>
          <w:b/>
          <w:bCs/>
        </w:rPr>
        <w:t>Sr. Director de Consejo Directivo (Favarel).-</w:t>
      </w:r>
      <w:r w:rsidRPr="00A6783F">
        <w:rPr>
          <w:bCs/>
        </w:rPr>
        <w:t xml:space="preserve"> Pasamos al punto 7: Informe del decano. </w:t>
      </w:r>
    </w:p>
    <w:p w:rsidR="00A6783F" w:rsidRPr="00002E4F" w:rsidRDefault="00A6783F" w:rsidP="00A6783F">
      <w:pPr>
        <w:ind w:firstLine="708"/>
        <w:rPr>
          <w:rFonts w:eastAsia="Calibri"/>
        </w:rPr>
      </w:pPr>
    </w:p>
    <w:p w:rsidR="0006657A" w:rsidRDefault="00A6783F" w:rsidP="00A6783F">
      <w:pPr>
        <w:tabs>
          <w:tab w:val="left" w:pos="5145"/>
        </w:tabs>
        <w:rPr>
          <w:rFonts w:eastAsia="Calibri"/>
          <w:lang w:val="es-ES_tradnl"/>
        </w:rPr>
      </w:pPr>
      <w:r w:rsidRPr="00A6783F">
        <w:rPr>
          <w:rFonts w:eastAsia="Calibri"/>
          <w:b/>
          <w:lang w:val="es-ES"/>
        </w:rPr>
        <w:t>Sr. Decano.-</w:t>
      </w:r>
      <w:r w:rsidRPr="00A6783F">
        <w:rPr>
          <w:rFonts w:eastAsia="Calibri"/>
          <w:lang w:val="es-ES_tradnl"/>
        </w:rPr>
        <w:t xml:space="preserve"> Gracias. </w:t>
      </w:r>
      <w:r w:rsidR="0006657A">
        <w:rPr>
          <w:rFonts w:eastAsia="Calibri"/>
          <w:lang w:val="es-ES_tradnl"/>
        </w:rPr>
        <w:t>Seré muy breve.</w:t>
      </w:r>
    </w:p>
    <w:p w:rsidR="0006657A" w:rsidRDefault="0006657A" w:rsidP="0006657A">
      <w:pPr>
        <w:rPr>
          <w:rFonts w:eastAsia="Calibri"/>
          <w:lang w:val="es-ES_tradnl"/>
        </w:rPr>
      </w:pPr>
      <w:r>
        <w:rPr>
          <w:rFonts w:eastAsia="Calibri"/>
          <w:lang w:val="es-ES_tradnl"/>
        </w:rPr>
        <w:tab/>
        <w:t>Lo primero que quisiera es hacer alguna reflexión en virtud de los comentarios del consejero.</w:t>
      </w:r>
    </w:p>
    <w:p w:rsidR="0006657A" w:rsidRDefault="0006657A" w:rsidP="0006657A">
      <w:pPr>
        <w:rPr>
          <w:rFonts w:eastAsia="Calibri"/>
          <w:lang w:val="es-ES_tradnl"/>
        </w:rPr>
      </w:pPr>
      <w:r>
        <w:rPr>
          <w:rFonts w:eastAsia="Calibri"/>
          <w:lang w:val="es-ES_tradnl"/>
        </w:rPr>
        <w:tab/>
        <w:t>No digo que me causó gracia, pero sí tuvo cierto grado de creatividad lo que dijo sobre la imaginación.</w:t>
      </w:r>
    </w:p>
    <w:p w:rsidR="0006657A" w:rsidRDefault="0006657A" w:rsidP="0006657A">
      <w:pPr>
        <w:rPr>
          <w:rFonts w:eastAsia="Calibri"/>
          <w:lang w:val="es-ES_tradnl"/>
        </w:rPr>
      </w:pPr>
      <w:r>
        <w:rPr>
          <w:rFonts w:eastAsia="Calibri"/>
          <w:lang w:val="es-ES_tradnl"/>
        </w:rPr>
        <w:tab/>
        <w:t>Estamos hablando de algo que no se ha tratado todavía. Es como extraño. Entiendo que hay cierto grado de impaciencia en algunos temas… Diría ansiedad, no impaciencia. Está bien.</w:t>
      </w:r>
    </w:p>
    <w:p w:rsidR="0006657A" w:rsidRDefault="0006657A" w:rsidP="0006657A">
      <w:pPr>
        <w:rPr>
          <w:rFonts w:eastAsia="Calibri"/>
          <w:lang w:val="es-ES_tradnl"/>
        </w:rPr>
      </w:pPr>
      <w:r>
        <w:rPr>
          <w:rFonts w:eastAsia="Calibri"/>
          <w:lang w:val="es-ES_tradnl"/>
        </w:rPr>
        <w:tab/>
        <w:t>Pasan cosas. Me gustaría que la gente no se quie</w:t>
      </w:r>
      <w:r w:rsidR="00CA2F23">
        <w:rPr>
          <w:rFonts w:eastAsia="Calibri"/>
          <w:lang w:val="es-ES_tradnl"/>
        </w:rPr>
        <w:t>b</w:t>
      </w:r>
      <w:r>
        <w:rPr>
          <w:rFonts w:eastAsia="Calibri"/>
          <w:lang w:val="es-ES_tradnl"/>
        </w:rPr>
        <w:t xml:space="preserve">re los huesos, que no se enfermen amigos y amigas, pero la verdad es que esas cosas pasan. Los temas tienen su discusión en las comisiones y cuando se realizan las reuniones de comisión y se agotan las discusiones se despachan los temas. </w:t>
      </w:r>
    </w:p>
    <w:p w:rsidR="0006657A" w:rsidRDefault="0006657A" w:rsidP="0006657A">
      <w:pPr>
        <w:rPr>
          <w:rFonts w:eastAsia="Calibri"/>
          <w:lang w:val="es-ES_tradnl"/>
        </w:rPr>
      </w:pPr>
      <w:r>
        <w:rPr>
          <w:rFonts w:eastAsia="Calibri"/>
          <w:lang w:val="es-ES_tradnl"/>
        </w:rPr>
        <w:tab/>
        <w:t>No ha pasado nunca que un tema no se haya tratado en este Consejo</w:t>
      </w:r>
      <w:r w:rsidR="00CA2F23">
        <w:rPr>
          <w:rFonts w:eastAsia="Calibri"/>
          <w:lang w:val="es-ES_tradnl"/>
        </w:rPr>
        <w:t>: m</w:t>
      </w:r>
      <w:r>
        <w:rPr>
          <w:rFonts w:eastAsia="Calibri"/>
          <w:lang w:val="es-ES_tradnl"/>
        </w:rPr>
        <w:t>ás tarde o más temprano</w:t>
      </w:r>
      <w:r w:rsidR="00CA2F23">
        <w:rPr>
          <w:rFonts w:eastAsia="Calibri"/>
          <w:lang w:val="es-ES_tradnl"/>
        </w:rPr>
        <w:t>,</w:t>
      </w:r>
      <w:r>
        <w:rPr>
          <w:rFonts w:eastAsia="Calibri"/>
          <w:lang w:val="es-ES_tradnl"/>
        </w:rPr>
        <w:t xml:space="preserve"> llegan a este lugar, salvo que haya algún acuerdo previo de que hay que desestimar algún proyecto.</w:t>
      </w:r>
    </w:p>
    <w:p w:rsidR="0006657A" w:rsidRDefault="0006657A" w:rsidP="0006657A">
      <w:pPr>
        <w:rPr>
          <w:rFonts w:eastAsia="Calibri"/>
          <w:lang w:val="es-ES_tradnl"/>
        </w:rPr>
      </w:pPr>
      <w:r>
        <w:rPr>
          <w:rFonts w:eastAsia="Calibri"/>
          <w:lang w:val="es-ES_tradnl"/>
        </w:rPr>
        <w:tab/>
      </w:r>
      <w:r w:rsidR="00040337">
        <w:rPr>
          <w:rFonts w:eastAsia="Calibri"/>
          <w:lang w:val="es-ES_tradnl"/>
        </w:rPr>
        <w:t>En cuanto a los temas mencionados, si</w:t>
      </w:r>
      <w:r w:rsidR="00CA2F23">
        <w:rPr>
          <w:rFonts w:eastAsia="Calibri"/>
          <w:lang w:val="es-ES_tradnl"/>
        </w:rPr>
        <w:t xml:space="preserve">n </w:t>
      </w:r>
      <w:r w:rsidR="00040337">
        <w:rPr>
          <w:rFonts w:eastAsia="Calibri"/>
          <w:lang w:val="es-ES_tradnl"/>
        </w:rPr>
        <w:t xml:space="preserve">la intención de anticipar una discusión que seguramente se dará cuando ingresen los proyectos aquí, quiero decir que muchos proyectos tienen algunas falencias con relación al desconocimiento de algunas soluciones </w:t>
      </w:r>
      <w:r w:rsidR="00040337">
        <w:rPr>
          <w:rFonts w:eastAsia="Calibri"/>
          <w:lang w:val="es-ES_tradnl"/>
        </w:rPr>
        <w:lastRenderedPageBreak/>
        <w:t xml:space="preserve">implementadas; en otros casos hay algunas situaciones de reglamento. Es decir, </w:t>
      </w:r>
      <w:r w:rsidR="00CA2F23">
        <w:rPr>
          <w:rFonts w:eastAsia="Calibri"/>
          <w:lang w:val="es-ES_tradnl"/>
        </w:rPr>
        <w:t>tiene que ver con cosas que</w:t>
      </w:r>
      <w:r w:rsidR="00040337">
        <w:rPr>
          <w:rFonts w:eastAsia="Calibri"/>
          <w:lang w:val="es-ES_tradnl"/>
        </w:rPr>
        <w:t xml:space="preserve"> prevé</w:t>
      </w:r>
      <w:r w:rsidR="00CA2F23">
        <w:rPr>
          <w:rFonts w:eastAsia="Calibri"/>
          <w:lang w:val="es-ES_tradnl"/>
        </w:rPr>
        <w:t xml:space="preserve"> el reglamento</w:t>
      </w:r>
      <w:r w:rsidR="00040337">
        <w:rPr>
          <w:rFonts w:eastAsia="Calibri"/>
          <w:lang w:val="es-ES_tradnl"/>
        </w:rPr>
        <w:t xml:space="preserve"> y</w:t>
      </w:r>
      <w:r w:rsidR="00CA2F23">
        <w:rPr>
          <w:rFonts w:eastAsia="Calibri"/>
          <w:lang w:val="es-ES_tradnl"/>
        </w:rPr>
        <w:t xml:space="preserve"> con </w:t>
      </w:r>
      <w:r w:rsidR="00040337">
        <w:rPr>
          <w:rFonts w:eastAsia="Calibri"/>
          <w:lang w:val="es-ES_tradnl"/>
        </w:rPr>
        <w:t xml:space="preserve">derechos </w:t>
      </w:r>
      <w:r w:rsidR="00CA2F23">
        <w:rPr>
          <w:rFonts w:eastAsia="Calibri"/>
          <w:lang w:val="es-ES_tradnl"/>
        </w:rPr>
        <w:t xml:space="preserve">que </w:t>
      </w:r>
      <w:r w:rsidR="00040337">
        <w:rPr>
          <w:rFonts w:eastAsia="Calibri"/>
          <w:lang w:val="es-ES_tradnl"/>
        </w:rPr>
        <w:t>protege.</w:t>
      </w:r>
    </w:p>
    <w:p w:rsidR="0043324E" w:rsidRDefault="00040337" w:rsidP="0006657A">
      <w:pPr>
        <w:rPr>
          <w:rFonts w:eastAsia="Calibri"/>
          <w:lang w:val="es-ES_tradnl"/>
        </w:rPr>
      </w:pPr>
      <w:r>
        <w:rPr>
          <w:rFonts w:eastAsia="Calibri"/>
          <w:lang w:val="es-ES_tradnl"/>
        </w:rPr>
        <w:tab/>
        <w:t xml:space="preserve">Obviamente, podemos no estar de acuerdo en las implementaciones y en el por qué de esas resoluciones. Pero </w:t>
      </w:r>
      <w:r w:rsidR="0043324E">
        <w:rPr>
          <w:rFonts w:eastAsia="Calibri"/>
          <w:lang w:val="es-ES_tradnl"/>
        </w:rPr>
        <w:t>la</w:t>
      </w:r>
      <w:r>
        <w:rPr>
          <w:rFonts w:eastAsia="Calibri"/>
          <w:lang w:val="es-ES_tradnl"/>
        </w:rPr>
        <w:t xml:space="preserve"> verdad es que son las resoluciones</w:t>
      </w:r>
      <w:r w:rsidR="0043324E">
        <w:rPr>
          <w:rFonts w:eastAsia="Calibri"/>
          <w:lang w:val="es-ES_tradnl"/>
        </w:rPr>
        <w:t xml:space="preserve">, </w:t>
      </w:r>
      <w:r>
        <w:rPr>
          <w:rFonts w:eastAsia="Calibri"/>
          <w:lang w:val="es-ES_tradnl"/>
        </w:rPr>
        <w:t>desde la lógica y el conocimiento de la totalidad de la información y el análisis de la información que tenemos respecto de inscriptos y trayectorias de cursado, que creemos más beneficiosa.</w:t>
      </w:r>
    </w:p>
    <w:p w:rsidR="00040337" w:rsidRDefault="00040337" w:rsidP="00002E4F">
      <w:pPr>
        <w:ind w:firstLine="708"/>
        <w:rPr>
          <w:rFonts w:eastAsia="Calibri"/>
          <w:lang w:val="es-ES_tradnl"/>
        </w:rPr>
      </w:pPr>
      <w:r>
        <w:rPr>
          <w:rFonts w:eastAsia="Calibri"/>
          <w:lang w:val="es-ES_tradnl"/>
        </w:rPr>
        <w:t>Incluso se habla de no modificaciones. Hay modificaciones en el SIU que se han hecho en las últimas inscripciones. Hablo concretamente del curso de verano, en el que ha mejorado sustantivamente la situación tanto de cursada como de administración de vacantes en el curso de verano.</w:t>
      </w:r>
    </w:p>
    <w:p w:rsidR="00040337" w:rsidRDefault="00040337" w:rsidP="0006657A">
      <w:pPr>
        <w:rPr>
          <w:rFonts w:eastAsia="Calibri"/>
          <w:lang w:val="es-ES_tradnl"/>
        </w:rPr>
      </w:pPr>
      <w:r>
        <w:rPr>
          <w:rFonts w:eastAsia="Calibri"/>
          <w:lang w:val="es-ES_tradnl"/>
        </w:rPr>
        <w:tab/>
        <w:t>Sin ánimo de anticipar una discusión que ya vendrá acá y que sé que se ha dado en las comisiones –seguramente es un tema que no se ha agotado–, me parece que cabe el comentario para responder en el mismo sentido constructivo que lo plantea la mayoría estudiantil.</w:t>
      </w:r>
    </w:p>
    <w:p w:rsidR="00040337" w:rsidRDefault="00040337" w:rsidP="007374AD">
      <w:pPr>
        <w:rPr>
          <w:snapToGrid w:val="0"/>
          <w:lang w:eastAsia="es-ES"/>
        </w:rPr>
      </w:pPr>
      <w:r>
        <w:rPr>
          <w:snapToGrid w:val="0"/>
          <w:lang w:eastAsia="es-ES"/>
        </w:rPr>
        <w:tab/>
        <w:t>Paso a otro tema. En la sesión de Consejo anterior hablaba de algunos eventos que estaban por ocurrir. En un caso en particular fue el encuentro de ALEBUC, que se realizó aquí en la Facultad por primera vez, al que vinieron 120 estudiantes de toda América latina. Fue superinteresante</w:t>
      </w:r>
      <w:r w:rsidR="0043324E">
        <w:rPr>
          <w:snapToGrid w:val="0"/>
          <w:lang w:eastAsia="es-ES"/>
        </w:rPr>
        <w:t xml:space="preserve">. Abre </w:t>
      </w:r>
      <w:r>
        <w:rPr>
          <w:snapToGrid w:val="0"/>
          <w:lang w:eastAsia="es-ES"/>
        </w:rPr>
        <w:t>un montón de otras alternativas y proyectos a futuro de intercambio entre nuestra facultad y otras facultades de América latina, aunque no exclusivamente. Fue muy interesante y productivo.</w:t>
      </w:r>
    </w:p>
    <w:p w:rsidR="00040337" w:rsidRDefault="00040337" w:rsidP="007374AD">
      <w:pPr>
        <w:rPr>
          <w:snapToGrid w:val="0"/>
          <w:lang w:eastAsia="es-ES"/>
        </w:rPr>
      </w:pPr>
      <w:r>
        <w:rPr>
          <w:snapToGrid w:val="0"/>
          <w:lang w:eastAsia="es-ES"/>
        </w:rPr>
        <w:tab/>
        <w:t>Ese tipo de iniciativas, como se festejaba conjuntamente en la otra comisión, hay que ponerlas en relevancia.</w:t>
      </w:r>
    </w:p>
    <w:p w:rsidR="0043324E" w:rsidRDefault="00040337" w:rsidP="007374AD">
      <w:pPr>
        <w:rPr>
          <w:snapToGrid w:val="0"/>
          <w:lang w:eastAsia="es-ES"/>
        </w:rPr>
      </w:pPr>
      <w:r>
        <w:rPr>
          <w:snapToGrid w:val="0"/>
          <w:lang w:eastAsia="es-ES"/>
        </w:rPr>
        <w:tab/>
        <w:t>También quería anticiparles dos eventos que van a ocurrir, que de hecho están ocurriendo ahora. Me refiero a las jornadas de investigación de la Universidad, que se van a hacer en distintas sedes de la Universidad. En este caso, en el área de colaboratorio hay algunos proyectos que se están llevando adelante y que muestran las iniciativas de nuestra Facultad en términos de investigación y su vinculación con el medio productivo. Les anticipo que vamos a tener un auto eléctrico</w:t>
      </w:r>
      <w:r w:rsidR="0043324E">
        <w:rPr>
          <w:snapToGrid w:val="0"/>
          <w:lang w:eastAsia="es-ES"/>
        </w:rPr>
        <w:t xml:space="preserve">, </w:t>
      </w:r>
      <w:r>
        <w:rPr>
          <w:snapToGrid w:val="0"/>
          <w:lang w:eastAsia="es-ES"/>
        </w:rPr>
        <w:t xml:space="preserve">que se desarrolló </w:t>
      </w:r>
      <w:r w:rsidR="0043324E">
        <w:rPr>
          <w:snapToGrid w:val="0"/>
          <w:lang w:eastAsia="es-ES"/>
        </w:rPr>
        <w:t>en la carrera de</w:t>
      </w:r>
      <w:r>
        <w:rPr>
          <w:snapToGrid w:val="0"/>
          <w:lang w:eastAsia="es-ES"/>
        </w:rPr>
        <w:t xml:space="preserve"> Diseño Industrial</w:t>
      </w:r>
      <w:r w:rsidR="0043324E">
        <w:rPr>
          <w:snapToGrid w:val="0"/>
          <w:lang w:eastAsia="es-ES"/>
        </w:rPr>
        <w:t>. L</w:t>
      </w:r>
      <w:r>
        <w:rPr>
          <w:snapToGrid w:val="0"/>
          <w:lang w:eastAsia="es-ES"/>
        </w:rPr>
        <w:t>a Facultad siguió apoyando ese desarrollo una vez presentado.</w:t>
      </w:r>
    </w:p>
    <w:p w:rsidR="00CA2F23" w:rsidRDefault="00040337" w:rsidP="00002E4F">
      <w:pPr>
        <w:ind w:firstLine="708"/>
        <w:rPr>
          <w:snapToGrid w:val="0"/>
          <w:lang w:eastAsia="es-ES"/>
        </w:rPr>
      </w:pPr>
      <w:r>
        <w:rPr>
          <w:snapToGrid w:val="0"/>
          <w:lang w:eastAsia="es-ES"/>
        </w:rPr>
        <w:t>Se está</w:t>
      </w:r>
      <w:r w:rsidR="00CA2F23">
        <w:rPr>
          <w:snapToGrid w:val="0"/>
          <w:lang w:eastAsia="es-ES"/>
        </w:rPr>
        <w:t>n</w:t>
      </w:r>
      <w:r w:rsidR="0043324E">
        <w:rPr>
          <w:snapToGrid w:val="0"/>
          <w:lang w:eastAsia="es-ES"/>
        </w:rPr>
        <w:t xml:space="preserve"> </w:t>
      </w:r>
      <w:r>
        <w:rPr>
          <w:snapToGrid w:val="0"/>
          <w:lang w:eastAsia="es-ES"/>
        </w:rPr>
        <w:t>armando en este momento en el colaboratorio</w:t>
      </w:r>
      <w:r w:rsidR="00CA2F23">
        <w:rPr>
          <w:snapToGrid w:val="0"/>
          <w:lang w:eastAsia="es-ES"/>
        </w:rPr>
        <w:t xml:space="preserve"> trabajos con simuladores para operaciones que se están realizando en el Hospital de Niños Pedro Elizalde. Hay un montón de otros proyectos que van a estar exhibidos a partir de este fin de semana en el colaboratorio.</w:t>
      </w:r>
    </w:p>
    <w:p w:rsidR="00CA2F23" w:rsidRDefault="00CA2F23" w:rsidP="007374AD">
      <w:pPr>
        <w:rPr>
          <w:snapToGrid w:val="0"/>
          <w:lang w:eastAsia="es-ES"/>
        </w:rPr>
      </w:pPr>
      <w:r>
        <w:rPr>
          <w:snapToGrid w:val="0"/>
          <w:lang w:eastAsia="es-ES"/>
        </w:rPr>
        <w:tab/>
        <w:t>El viernes, en el ámbito del Comedor Estudiantil, se va a realizar un brindis con motivo de la celebración de los 40 años de las carreras de Diseño Grafico y de Diseño Industrial. Es como un punto de encuentro para todas y todos los graduados desde el inicio de la carrera. Por supuesto están todos invitados. Esto va a ocurrir a las 20 horas.</w:t>
      </w:r>
    </w:p>
    <w:p w:rsidR="00CA2F23" w:rsidRDefault="00CA2F23" w:rsidP="007374AD">
      <w:pPr>
        <w:rPr>
          <w:snapToGrid w:val="0"/>
          <w:lang w:eastAsia="es-ES"/>
        </w:rPr>
      </w:pPr>
      <w:r>
        <w:rPr>
          <w:snapToGrid w:val="0"/>
          <w:lang w:eastAsia="es-ES"/>
        </w:rPr>
        <w:tab/>
        <w:t>Eso es todo lo que quería comentarles en el día de la fecha.</w:t>
      </w:r>
    </w:p>
    <w:p w:rsidR="009D75E4" w:rsidRDefault="00CA2F23" w:rsidP="00CD6CE7">
      <w:pPr>
        <w:rPr>
          <w:snapToGrid w:val="0"/>
          <w:lang w:eastAsia="es-ES"/>
        </w:rPr>
      </w:pPr>
      <w:r>
        <w:rPr>
          <w:snapToGrid w:val="0"/>
          <w:lang w:eastAsia="es-ES"/>
        </w:rPr>
        <w:tab/>
        <w:t>Nos vemos en la próxima sesión. Muchísimas gracias.</w:t>
      </w:r>
      <w:r w:rsidR="00A6783F">
        <w:rPr>
          <w:snapToGrid w:val="0"/>
          <w:lang w:eastAsia="es-ES"/>
        </w:rPr>
        <w:tab/>
      </w:r>
    </w:p>
    <w:p w:rsidR="00117FF2" w:rsidRPr="00002E4F" w:rsidRDefault="00117FF2" w:rsidP="00444D33">
      <w:pPr>
        <w:rPr>
          <w:rFonts w:eastAsia="Calibri"/>
          <w:lang w:val="es-ES"/>
        </w:rPr>
      </w:pPr>
    </w:p>
    <w:p w:rsidR="00486325" w:rsidRDefault="00BE7024" w:rsidP="00BE7024">
      <w:pPr>
        <w:pStyle w:val="Cierre"/>
        <w:rPr>
          <w:lang w:val="es-ES"/>
        </w:rPr>
      </w:pPr>
      <w:r w:rsidRPr="003D1E76">
        <w:rPr>
          <w:lang w:val="es-ES"/>
        </w:rPr>
        <w:t>-</w:t>
      </w:r>
      <w:r>
        <w:rPr>
          <w:lang w:val="es-ES"/>
        </w:rPr>
        <w:t xml:space="preserve">Es la hora </w:t>
      </w:r>
      <w:r w:rsidR="00A14CCA">
        <w:rPr>
          <w:lang w:val="es-ES"/>
        </w:rPr>
        <w:t>11</w:t>
      </w:r>
      <w:r w:rsidR="00CA2F23">
        <w:rPr>
          <w:lang w:val="es-ES"/>
        </w:rPr>
        <w:t>:23.</w:t>
      </w:r>
    </w:p>
    <w:sectPr w:rsidR="00486325" w:rsidSect="00533F29">
      <w:footerReference w:type="default" r:id="rId10"/>
      <w:pgSz w:w="11907" w:h="16839" w:code="9"/>
      <w:pgMar w:top="1418" w:right="1644" w:bottom="1418"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725" w:rsidRDefault="00ED2725" w:rsidP="0083289D">
      <w:r>
        <w:separator/>
      </w:r>
    </w:p>
  </w:endnote>
  <w:endnote w:type="continuationSeparator" w:id="0">
    <w:p w:rsidR="00ED2725" w:rsidRDefault="00ED2725" w:rsidP="0083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RotisSemiSans-Bold">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384" w:rsidRDefault="004F7384">
    <w:pPr>
      <w:pStyle w:val="Piedepgina"/>
      <w:jc w:val="right"/>
    </w:pPr>
    <w:r>
      <w:fldChar w:fldCharType="begin"/>
    </w:r>
    <w:r>
      <w:instrText>PAGE   \* MERGEFORMAT</w:instrText>
    </w:r>
    <w:r>
      <w:fldChar w:fldCharType="separate"/>
    </w:r>
    <w:r w:rsidR="00573E1C" w:rsidRPr="00573E1C">
      <w:rPr>
        <w:noProof/>
        <w:lang w:val="es-ES"/>
      </w:rPr>
      <w:t>2</w:t>
    </w:r>
    <w:r>
      <w:rPr>
        <w:noProof/>
        <w:lang w:val="es-ES"/>
      </w:rPr>
      <w:fldChar w:fldCharType="end"/>
    </w:r>
  </w:p>
  <w:p w:rsidR="004F7384" w:rsidRDefault="004F73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725" w:rsidRDefault="00ED2725" w:rsidP="0083289D">
      <w:r>
        <w:separator/>
      </w:r>
    </w:p>
  </w:footnote>
  <w:footnote w:type="continuationSeparator" w:id="0">
    <w:p w:rsidR="00ED2725" w:rsidRDefault="00ED2725" w:rsidP="008328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CA0C68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1D2D6FBA"/>
    <w:multiLevelType w:val="hybridMultilevel"/>
    <w:tmpl w:val="A60CB2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0692487"/>
    <w:multiLevelType w:val="hybridMultilevel"/>
    <w:tmpl w:val="DAEC1C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B2B4D6E"/>
    <w:multiLevelType w:val="hybridMultilevel"/>
    <w:tmpl w:val="FD2C3076"/>
    <w:lvl w:ilvl="0" w:tplc="97FE84F4">
      <w:start w:val="2"/>
      <w:numFmt w:val="bullet"/>
      <w:lvlText w:val="-"/>
      <w:lvlJc w:val="left"/>
      <w:pPr>
        <w:ind w:left="720" w:hanging="360"/>
      </w:pPr>
      <w:rPr>
        <w:rFonts w:ascii="RotisSemiSans-Bold" w:eastAsia="Times New Roman" w:hAnsi="RotisSemiSans-Bold"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74D5454"/>
    <w:multiLevelType w:val="hybridMultilevel"/>
    <w:tmpl w:val="05C80A86"/>
    <w:lvl w:ilvl="0" w:tplc="00AE8BF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3E65576"/>
    <w:multiLevelType w:val="hybridMultilevel"/>
    <w:tmpl w:val="79DEBD40"/>
    <w:lvl w:ilvl="0" w:tplc="682E11EE">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nsid w:val="6F850A29"/>
    <w:multiLevelType w:val="multilevel"/>
    <w:tmpl w:val="024A364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3EE3D16"/>
    <w:multiLevelType w:val="hybridMultilevel"/>
    <w:tmpl w:val="2B3AC3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2"/>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131078" w:nlCheck="1" w:checkStyle="0"/>
  <w:activeWritingStyle w:appName="MSWord" w:lang="es-AR" w:vendorID="64" w:dllVersion="131078" w:nlCheck="1" w:checkStyle="0"/>
  <w:activeWritingStyle w:appName="MSWord" w:lang="pt-BR" w:vendorID="64" w:dllVersion="131078" w:nlCheck="1" w:checkStyle="0"/>
  <w:activeWritingStyle w:appName="MSWord" w:lang="es-ES_tradnl" w:vendorID="64" w:dllVersion="131078" w:nlCheck="1" w:checkStyle="1"/>
  <w:activeWritingStyle w:appName="MSWord" w:lang="es-ES" w:vendorID="64" w:dllVersion="0" w:nlCheck="1" w:checkStyle="0"/>
  <w:activeWritingStyle w:appName="MSWord" w:lang="es-A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s-MX" w:vendorID="64" w:dllVersion="131078" w:nlCheck="1" w:checkStyle="1"/>
  <w:activeWritingStyle w:appName="MSWord" w:lang="pt-BR" w:vendorID="64" w:dllVersion="0" w:nlCheck="1" w:checkStyle="0"/>
  <w:activeWritingStyle w:appName="MSWord" w:lang="es-MX" w:vendorID="64" w:dllVersion="0" w:nlCheck="1" w:checkStyle="0"/>
  <w:activeWritingStyle w:appName="MSWord" w:lang="es-ES" w:vendorID="64" w:dllVersion="4096" w:nlCheck="1" w:checkStyle="0"/>
  <w:activeWritingStyle w:appName="MSWord" w:lang="es-AR"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F14"/>
    <w:rsid w:val="000008DF"/>
    <w:rsid w:val="00002E4F"/>
    <w:rsid w:val="00004A7D"/>
    <w:rsid w:val="00005386"/>
    <w:rsid w:val="0001501B"/>
    <w:rsid w:val="00015239"/>
    <w:rsid w:val="00015D2D"/>
    <w:rsid w:val="0002098D"/>
    <w:rsid w:val="000219C3"/>
    <w:rsid w:val="0002523B"/>
    <w:rsid w:val="000261EB"/>
    <w:rsid w:val="00026B49"/>
    <w:rsid w:val="00034452"/>
    <w:rsid w:val="00040337"/>
    <w:rsid w:val="00041306"/>
    <w:rsid w:val="00041DA6"/>
    <w:rsid w:val="00045E86"/>
    <w:rsid w:val="00050CEA"/>
    <w:rsid w:val="0005607D"/>
    <w:rsid w:val="00057549"/>
    <w:rsid w:val="00057A75"/>
    <w:rsid w:val="00064426"/>
    <w:rsid w:val="0006657A"/>
    <w:rsid w:val="000723DC"/>
    <w:rsid w:val="00074058"/>
    <w:rsid w:val="00075E9E"/>
    <w:rsid w:val="00084FF2"/>
    <w:rsid w:val="00092177"/>
    <w:rsid w:val="000951EA"/>
    <w:rsid w:val="00097299"/>
    <w:rsid w:val="000B5C79"/>
    <w:rsid w:val="000B7257"/>
    <w:rsid w:val="000C7405"/>
    <w:rsid w:val="000D3DC9"/>
    <w:rsid w:val="000E56C5"/>
    <w:rsid w:val="000E7C82"/>
    <w:rsid w:val="000F0234"/>
    <w:rsid w:val="000F1F31"/>
    <w:rsid w:val="000F21C6"/>
    <w:rsid w:val="000F5931"/>
    <w:rsid w:val="00112D43"/>
    <w:rsid w:val="00113FD1"/>
    <w:rsid w:val="00117FF2"/>
    <w:rsid w:val="001220BF"/>
    <w:rsid w:val="0012549F"/>
    <w:rsid w:val="00132A2F"/>
    <w:rsid w:val="00134190"/>
    <w:rsid w:val="00134A63"/>
    <w:rsid w:val="001418E7"/>
    <w:rsid w:val="00142157"/>
    <w:rsid w:val="0015276D"/>
    <w:rsid w:val="00153E64"/>
    <w:rsid w:val="00153FB9"/>
    <w:rsid w:val="00155A10"/>
    <w:rsid w:val="00164420"/>
    <w:rsid w:val="00170043"/>
    <w:rsid w:val="00173573"/>
    <w:rsid w:val="00175F2F"/>
    <w:rsid w:val="00176086"/>
    <w:rsid w:val="00192E73"/>
    <w:rsid w:val="00194E27"/>
    <w:rsid w:val="00195304"/>
    <w:rsid w:val="001A089E"/>
    <w:rsid w:val="001A3E0D"/>
    <w:rsid w:val="001B08CA"/>
    <w:rsid w:val="001B2303"/>
    <w:rsid w:val="001B4210"/>
    <w:rsid w:val="001B5F14"/>
    <w:rsid w:val="001B6083"/>
    <w:rsid w:val="001C29E4"/>
    <w:rsid w:val="001C71AD"/>
    <w:rsid w:val="001D2217"/>
    <w:rsid w:val="001E34D8"/>
    <w:rsid w:val="0020041A"/>
    <w:rsid w:val="0020144A"/>
    <w:rsid w:val="00205C23"/>
    <w:rsid w:val="002148BF"/>
    <w:rsid w:val="00214A1F"/>
    <w:rsid w:val="00215368"/>
    <w:rsid w:val="00217F86"/>
    <w:rsid w:val="00220010"/>
    <w:rsid w:val="00221B79"/>
    <w:rsid w:val="00225E41"/>
    <w:rsid w:val="002426A6"/>
    <w:rsid w:val="002502DA"/>
    <w:rsid w:val="00250D8E"/>
    <w:rsid w:val="0025275D"/>
    <w:rsid w:val="00256A17"/>
    <w:rsid w:val="00277595"/>
    <w:rsid w:val="002936B8"/>
    <w:rsid w:val="00295716"/>
    <w:rsid w:val="002A097E"/>
    <w:rsid w:val="002B153B"/>
    <w:rsid w:val="002B5A83"/>
    <w:rsid w:val="002C02D6"/>
    <w:rsid w:val="002C2360"/>
    <w:rsid w:val="002C3BC6"/>
    <w:rsid w:val="002C64E8"/>
    <w:rsid w:val="002E0007"/>
    <w:rsid w:val="002E5B6E"/>
    <w:rsid w:val="002E78A0"/>
    <w:rsid w:val="002F0109"/>
    <w:rsid w:val="002F4464"/>
    <w:rsid w:val="002F5DDB"/>
    <w:rsid w:val="002F6566"/>
    <w:rsid w:val="002F76D6"/>
    <w:rsid w:val="00315A67"/>
    <w:rsid w:val="00320E07"/>
    <w:rsid w:val="003210D5"/>
    <w:rsid w:val="00327683"/>
    <w:rsid w:val="0033191D"/>
    <w:rsid w:val="00333653"/>
    <w:rsid w:val="0033620F"/>
    <w:rsid w:val="0035254D"/>
    <w:rsid w:val="003530A8"/>
    <w:rsid w:val="00357F15"/>
    <w:rsid w:val="0036159A"/>
    <w:rsid w:val="00365DE3"/>
    <w:rsid w:val="00365EAB"/>
    <w:rsid w:val="00371F89"/>
    <w:rsid w:val="003813F0"/>
    <w:rsid w:val="003815AA"/>
    <w:rsid w:val="00394BCC"/>
    <w:rsid w:val="003A14A7"/>
    <w:rsid w:val="003A15C5"/>
    <w:rsid w:val="003A168A"/>
    <w:rsid w:val="003A1FA9"/>
    <w:rsid w:val="003A41B3"/>
    <w:rsid w:val="003B6346"/>
    <w:rsid w:val="003C0698"/>
    <w:rsid w:val="003C1A57"/>
    <w:rsid w:val="003D2CDE"/>
    <w:rsid w:val="003E6EED"/>
    <w:rsid w:val="003F53BE"/>
    <w:rsid w:val="003F7004"/>
    <w:rsid w:val="0040026D"/>
    <w:rsid w:val="00404623"/>
    <w:rsid w:val="00406ABA"/>
    <w:rsid w:val="004111F1"/>
    <w:rsid w:val="004168DE"/>
    <w:rsid w:val="004205A7"/>
    <w:rsid w:val="00423A54"/>
    <w:rsid w:val="0043232B"/>
    <w:rsid w:val="0043324E"/>
    <w:rsid w:val="004354A2"/>
    <w:rsid w:val="004358B3"/>
    <w:rsid w:val="00435E31"/>
    <w:rsid w:val="00436010"/>
    <w:rsid w:val="00444D33"/>
    <w:rsid w:val="004500FC"/>
    <w:rsid w:val="00451630"/>
    <w:rsid w:val="00452E7F"/>
    <w:rsid w:val="00453DEB"/>
    <w:rsid w:val="00456A06"/>
    <w:rsid w:val="00472191"/>
    <w:rsid w:val="004746C1"/>
    <w:rsid w:val="00482247"/>
    <w:rsid w:val="00484815"/>
    <w:rsid w:val="00486325"/>
    <w:rsid w:val="00487689"/>
    <w:rsid w:val="004904C4"/>
    <w:rsid w:val="004910F8"/>
    <w:rsid w:val="00491316"/>
    <w:rsid w:val="00495CE7"/>
    <w:rsid w:val="004967C0"/>
    <w:rsid w:val="004A6F51"/>
    <w:rsid w:val="004B03CD"/>
    <w:rsid w:val="004B2CF0"/>
    <w:rsid w:val="004B39AA"/>
    <w:rsid w:val="004B6CAA"/>
    <w:rsid w:val="004B70B1"/>
    <w:rsid w:val="004C3B1E"/>
    <w:rsid w:val="004C54E5"/>
    <w:rsid w:val="004C5F2F"/>
    <w:rsid w:val="004D3AF8"/>
    <w:rsid w:val="004D7D02"/>
    <w:rsid w:val="004E1857"/>
    <w:rsid w:val="004E32D0"/>
    <w:rsid w:val="004E5A74"/>
    <w:rsid w:val="004E665F"/>
    <w:rsid w:val="004F011E"/>
    <w:rsid w:val="004F183E"/>
    <w:rsid w:val="004F7384"/>
    <w:rsid w:val="004F7D9B"/>
    <w:rsid w:val="005009AA"/>
    <w:rsid w:val="0050257D"/>
    <w:rsid w:val="00503D7A"/>
    <w:rsid w:val="00505176"/>
    <w:rsid w:val="0051074C"/>
    <w:rsid w:val="005116D2"/>
    <w:rsid w:val="0051303F"/>
    <w:rsid w:val="00520A36"/>
    <w:rsid w:val="005238FE"/>
    <w:rsid w:val="00523BDE"/>
    <w:rsid w:val="00524822"/>
    <w:rsid w:val="00531472"/>
    <w:rsid w:val="00531DFE"/>
    <w:rsid w:val="00532242"/>
    <w:rsid w:val="005325AB"/>
    <w:rsid w:val="00533F29"/>
    <w:rsid w:val="00537E27"/>
    <w:rsid w:val="00541135"/>
    <w:rsid w:val="00543668"/>
    <w:rsid w:val="00550A70"/>
    <w:rsid w:val="005519C3"/>
    <w:rsid w:val="005574DB"/>
    <w:rsid w:val="0056075D"/>
    <w:rsid w:val="005628D8"/>
    <w:rsid w:val="00565D58"/>
    <w:rsid w:val="00567950"/>
    <w:rsid w:val="005720AC"/>
    <w:rsid w:val="00573E1C"/>
    <w:rsid w:val="00574E87"/>
    <w:rsid w:val="00580F3E"/>
    <w:rsid w:val="00581C55"/>
    <w:rsid w:val="00585A7D"/>
    <w:rsid w:val="00591BB8"/>
    <w:rsid w:val="00591C3F"/>
    <w:rsid w:val="005956EE"/>
    <w:rsid w:val="005A5FC4"/>
    <w:rsid w:val="005B2489"/>
    <w:rsid w:val="005B54B7"/>
    <w:rsid w:val="005B78A5"/>
    <w:rsid w:val="005C08EC"/>
    <w:rsid w:val="005C60C4"/>
    <w:rsid w:val="005D0269"/>
    <w:rsid w:val="005D56F2"/>
    <w:rsid w:val="005D5C26"/>
    <w:rsid w:val="005E12F5"/>
    <w:rsid w:val="00602D2E"/>
    <w:rsid w:val="00615228"/>
    <w:rsid w:val="00630F91"/>
    <w:rsid w:val="00632CE1"/>
    <w:rsid w:val="00635619"/>
    <w:rsid w:val="00645E57"/>
    <w:rsid w:val="0064607A"/>
    <w:rsid w:val="006479B0"/>
    <w:rsid w:val="0065010D"/>
    <w:rsid w:val="00654F4E"/>
    <w:rsid w:val="00655EDC"/>
    <w:rsid w:val="00657B80"/>
    <w:rsid w:val="006605F1"/>
    <w:rsid w:val="006620AE"/>
    <w:rsid w:val="006625DB"/>
    <w:rsid w:val="00663193"/>
    <w:rsid w:val="00663EB1"/>
    <w:rsid w:val="00671EA2"/>
    <w:rsid w:val="00672425"/>
    <w:rsid w:val="0067391B"/>
    <w:rsid w:val="00673F43"/>
    <w:rsid w:val="006743B9"/>
    <w:rsid w:val="006774F2"/>
    <w:rsid w:val="00682006"/>
    <w:rsid w:val="00682853"/>
    <w:rsid w:val="00687321"/>
    <w:rsid w:val="0069722A"/>
    <w:rsid w:val="006A1800"/>
    <w:rsid w:val="006B067B"/>
    <w:rsid w:val="006B0D6B"/>
    <w:rsid w:val="006C23B8"/>
    <w:rsid w:val="006C3E7D"/>
    <w:rsid w:val="006D0F2B"/>
    <w:rsid w:val="006D2378"/>
    <w:rsid w:val="006D7D4B"/>
    <w:rsid w:val="006E1811"/>
    <w:rsid w:val="006F35C4"/>
    <w:rsid w:val="007043C2"/>
    <w:rsid w:val="00714FD6"/>
    <w:rsid w:val="00715401"/>
    <w:rsid w:val="00716C04"/>
    <w:rsid w:val="0072159B"/>
    <w:rsid w:val="00725150"/>
    <w:rsid w:val="0072701B"/>
    <w:rsid w:val="00735623"/>
    <w:rsid w:val="007374AD"/>
    <w:rsid w:val="007501EB"/>
    <w:rsid w:val="00751461"/>
    <w:rsid w:val="007577E1"/>
    <w:rsid w:val="00764798"/>
    <w:rsid w:val="00776F77"/>
    <w:rsid w:val="007771F8"/>
    <w:rsid w:val="007803A2"/>
    <w:rsid w:val="007803AC"/>
    <w:rsid w:val="00782B8B"/>
    <w:rsid w:val="00783B1F"/>
    <w:rsid w:val="00793B0E"/>
    <w:rsid w:val="007957E2"/>
    <w:rsid w:val="007A2E5E"/>
    <w:rsid w:val="007A2FE2"/>
    <w:rsid w:val="007A3B98"/>
    <w:rsid w:val="007A6D0D"/>
    <w:rsid w:val="007A7D57"/>
    <w:rsid w:val="007B375B"/>
    <w:rsid w:val="007B532E"/>
    <w:rsid w:val="007B6ABF"/>
    <w:rsid w:val="007D2D23"/>
    <w:rsid w:val="007E5690"/>
    <w:rsid w:val="007E76B8"/>
    <w:rsid w:val="007F0716"/>
    <w:rsid w:val="007F268D"/>
    <w:rsid w:val="007F7710"/>
    <w:rsid w:val="00803522"/>
    <w:rsid w:val="00804B73"/>
    <w:rsid w:val="0081057B"/>
    <w:rsid w:val="00810EDE"/>
    <w:rsid w:val="008214C4"/>
    <w:rsid w:val="0082151B"/>
    <w:rsid w:val="008245BC"/>
    <w:rsid w:val="008253C3"/>
    <w:rsid w:val="0083289D"/>
    <w:rsid w:val="008414DF"/>
    <w:rsid w:val="00857C7D"/>
    <w:rsid w:val="008602A9"/>
    <w:rsid w:val="00862B9C"/>
    <w:rsid w:val="008701BA"/>
    <w:rsid w:val="00873331"/>
    <w:rsid w:val="008756E4"/>
    <w:rsid w:val="00881F52"/>
    <w:rsid w:val="00885FA3"/>
    <w:rsid w:val="00886541"/>
    <w:rsid w:val="00890F3A"/>
    <w:rsid w:val="008A7F33"/>
    <w:rsid w:val="008B0E13"/>
    <w:rsid w:val="008B171F"/>
    <w:rsid w:val="008B1893"/>
    <w:rsid w:val="008B53DA"/>
    <w:rsid w:val="008D2DEF"/>
    <w:rsid w:val="008D4473"/>
    <w:rsid w:val="008D6509"/>
    <w:rsid w:val="008D7A6C"/>
    <w:rsid w:val="008E25EB"/>
    <w:rsid w:val="008E3465"/>
    <w:rsid w:val="008E5407"/>
    <w:rsid w:val="008E5AF2"/>
    <w:rsid w:val="008E5FD5"/>
    <w:rsid w:val="008F7BC7"/>
    <w:rsid w:val="00901FDB"/>
    <w:rsid w:val="0090473B"/>
    <w:rsid w:val="00906205"/>
    <w:rsid w:val="00913A0F"/>
    <w:rsid w:val="009140CC"/>
    <w:rsid w:val="00926BC0"/>
    <w:rsid w:val="009301B8"/>
    <w:rsid w:val="0093110F"/>
    <w:rsid w:val="0094254E"/>
    <w:rsid w:val="00942B60"/>
    <w:rsid w:val="00942BE4"/>
    <w:rsid w:val="00944465"/>
    <w:rsid w:val="00945FD9"/>
    <w:rsid w:val="00951F43"/>
    <w:rsid w:val="00956AE3"/>
    <w:rsid w:val="00956FB7"/>
    <w:rsid w:val="009579E2"/>
    <w:rsid w:val="00966911"/>
    <w:rsid w:val="009674B3"/>
    <w:rsid w:val="00974BAA"/>
    <w:rsid w:val="00976FED"/>
    <w:rsid w:val="0099079E"/>
    <w:rsid w:val="00990F9D"/>
    <w:rsid w:val="00996742"/>
    <w:rsid w:val="009B1580"/>
    <w:rsid w:val="009B27C5"/>
    <w:rsid w:val="009B562E"/>
    <w:rsid w:val="009B7B56"/>
    <w:rsid w:val="009C25FF"/>
    <w:rsid w:val="009D03EE"/>
    <w:rsid w:val="009D482D"/>
    <w:rsid w:val="009D75E4"/>
    <w:rsid w:val="009F5B4E"/>
    <w:rsid w:val="009F72AB"/>
    <w:rsid w:val="009F7322"/>
    <w:rsid w:val="00A039B4"/>
    <w:rsid w:val="00A0782D"/>
    <w:rsid w:val="00A13F05"/>
    <w:rsid w:val="00A14CCA"/>
    <w:rsid w:val="00A15EF2"/>
    <w:rsid w:val="00A1671C"/>
    <w:rsid w:val="00A17D27"/>
    <w:rsid w:val="00A21940"/>
    <w:rsid w:val="00A247BF"/>
    <w:rsid w:val="00A254D7"/>
    <w:rsid w:val="00A3408F"/>
    <w:rsid w:val="00A37362"/>
    <w:rsid w:val="00A52D53"/>
    <w:rsid w:val="00A54FF3"/>
    <w:rsid w:val="00A55831"/>
    <w:rsid w:val="00A56032"/>
    <w:rsid w:val="00A564C7"/>
    <w:rsid w:val="00A60373"/>
    <w:rsid w:val="00A6783F"/>
    <w:rsid w:val="00A74F8C"/>
    <w:rsid w:val="00A76300"/>
    <w:rsid w:val="00A83CB3"/>
    <w:rsid w:val="00A85115"/>
    <w:rsid w:val="00A94578"/>
    <w:rsid w:val="00A94F83"/>
    <w:rsid w:val="00AA0F42"/>
    <w:rsid w:val="00AA1480"/>
    <w:rsid w:val="00AA440C"/>
    <w:rsid w:val="00AB4667"/>
    <w:rsid w:val="00AB7C72"/>
    <w:rsid w:val="00AC280D"/>
    <w:rsid w:val="00AD05C4"/>
    <w:rsid w:val="00AD1F5D"/>
    <w:rsid w:val="00AD2827"/>
    <w:rsid w:val="00AE1DFF"/>
    <w:rsid w:val="00AE66E6"/>
    <w:rsid w:val="00AE6E96"/>
    <w:rsid w:val="00AF196F"/>
    <w:rsid w:val="00AF2CF6"/>
    <w:rsid w:val="00AF445E"/>
    <w:rsid w:val="00AF47C7"/>
    <w:rsid w:val="00AF76DC"/>
    <w:rsid w:val="00B03F10"/>
    <w:rsid w:val="00B1451B"/>
    <w:rsid w:val="00B15D35"/>
    <w:rsid w:val="00B1649F"/>
    <w:rsid w:val="00B253E2"/>
    <w:rsid w:val="00B33A43"/>
    <w:rsid w:val="00B42494"/>
    <w:rsid w:val="00B521B3"/>
    <w:rsid w:val="00B56630"/>
    <w:rsid w:val="00B60319"/>
    <w:rsid w:val="00B706AE"/>
    <w:rsid w:val="00B76564"/>
    <w:rsid w:val="00B81E96"/>
    <w:rsid w:val="00B914A5"/>
    <w:rsid w:val="00B92817"/>
    <w:rsid w:val="00B92FE8"/>
    <w:rsid w:val="00BA01A3"/>
    <w:rsid w:val="00BB5C83"/>
    <w:rsid w:val="00BC12DE"/>
    <w:rsid w:val="00BC2BED"/>
    <w:rsid w:val="00BC5545"/>
    <w:rsid w:val="00BD25B2"/>
    <w:rsid w:val="00BE0C48"/>
    <w:rsid w:val="00BE2DDB"/>
    <w:rsid w:val="00BE4D70"/>
    <w:rsid w:val="00BE7024"/>
    <w:rsid w:val="00BF18B1"/>
    <w:rsid w:val="00BF3D02"/>
    <w:rsid w:val="00BF47B6"/>
    <w:rsid w:val="00BF60C8"/>
    <w:rsid w:val="00BF7BB4"/>
    <w:rsid w:val="00C02E99"/>
    <w:rsid w:val="00C147A2"/>
    <w:rsid w:val="00C1741E"/>
    <w:rsid w:val="00C17DD1"/>
    <w:rsid w:val="00C44BF1"/>
    <w:rsid w:val="00C62173"/>
    <w:rsid w:val="00C6722C"/>
    <w:rsid w:val="00C709BB"/>
    <w:rsid w:val="00C753D8"/>
    <w:rsid w:val="00C75AF3"/>
    <w:rsid w:val="00C80FB2"/>
    <w:rsid w:val="00C952D4"/>
    <w:rsid w:val="00CA2F23"/>
    <w:rsid w:val="00CA754F"/>
    <w:rsid w:val="00CB6F01"/>
    <w:rsid w:val="00CC737B"/>
    <w:rsid w:val="00CD1408"/>
    <w:rsid w:val="00CD25B3"/>
    <w:rsid w:val="00CD6CE7"/>
    <w:rsid w:val="00CD6F40"/>
    <w:rsid w:val="00CE46EB"/>
    <w:rsid w:val="00CF01ED"/>
    <w:rsid w:val="00CF4DF3"/>
    <w:rsid w:val="00CF673F"/>
    <w:rsid w:val="00D00C9B"/>
    <w:rsid w:val="00D15929"/>
    <w:rsid w:val="00D22835"/>
    <w:rsid w:val="00D27F7A"/>
    <w:rsid w:val="00D33573"/>
    <w:rsid w:val="00D37B99"/>
    <w:rsid w:val="00D4219F"/>
    <w:rsid w:val="00D47E88"/>
    <w:rsid w:val="00D51121"/>
    <w:rsid w:val="00D653E7"/>
    <w:rsid w:val="00D72BE5"/>
    <w:rsid w:val="00D72CE8"/>
    <w:rsid w:val="00D853F0"/>
    <w:rsid w:val="00D85855"/>
    <w:rsid w:val="00D8756D"/>
    <w:rsid w:val="00D90849"/>
    <w:rsid w:val="00D90E9D"/>
    <w:rsid w:val="00D91659"/>
    <w:rsid w:val="00DA1DFA"/>
    <w:rsid w:val="00DA2245"/>
    <w:rsid w:val="00DC3082"/>
    <w:rsid w:val="00DC3908"/>
    <w:rsid w:val="00DC3BB3"/>
    <w:rsid w:val="00DD4756"/>
    <w:rsid w:val="00DD7264"/>
    <w:rsid w:val="00DE2B87"/>
    <w:rsid w:val="00E029CF"/>
    <w:rsid w:val="00E02C6F"/>
    <w:rsid w:val="00E13B7D"/>
    <w:rsid w:val="00E20EC4"/>
    <w:rsid w:val="00E2694E"/>
    <w:rsid w:val="00E41E91"/>
    <w:rsid w:val="00E43481"/>
    <w:rsid w:val="00E43704"/>
    <w:rsid w:val="00E5244D"/>
    <w:rsid w:val="00E5297C"/>
    <w:rsid w:val="00E55D3B"/>
    <w:rsid w:val="00E6397B"/>
    <w:rsid w:val="00E646A9"/>
    <w:rsid w:val="00E666FD"/>
    <w:rsid w:val="00E708C0"/>
    <w:rsid w:val="00E83020"/>
    <w:rsid w:val="00E84A20"/>
    <w:rsid w:val="00E92A42"/>
    <w:rsid w:val="00E970C2"/>
    <w:rsid w:val="00EA0BB9"/>
    <w:rsid w:val="00EA559A"/>
    <w:rsid w:val="00EA7D01"/>
    <w:rsid w:val="00EB1416"/>
    <w:rsid w:val="00EB5ADF"/>
    <w:rsid w:val="00EB644A"/>
    <w:rsid w:val="00EB6DA8"/>
    <w:rsid w:val="00EB6E79"/>
    <w:rsid w:val="00EB76F8"/>
    <w:rsid w:val="00EC0D78"/>
    <w:rsid w:val="00EC55C9"/>
    <w:rsid w:val="00EC577A"/>
    <w:rsid w:val="00EC5A66"/>
    <w:rsid w:val="00ED0879"/>
    <w:rsid w:val="00ED2725"/>
    <w:rsid w:val="00ED324F"/>
    <w:rsid w:val="00EE7535"/>
    <w:rsid w:val="00EF03C9"/>
    <w:rsid w:val="00EF1114"/>
    <w:rsid w:val="00EF53E0"/>
    <w:rsid w:val="00F01353"/>
    <w:rsid w:val="00F1138C"/>
    <w:rsid w:val="00F211EA"/>
    <w:rsid w:val="00F233DE"/>
    <w:rsid w:val="00F3232E"/>
    <w:rsid w:val="00F36D04"/>
    <w:rsid w:val="00F36FD1"/>
    <w:rsid w:val="00F4563A"/>
    <w:rsid w:val="00F507C1"/>
    <w:rsid w:val="00F531AC"/>
    <w:rsid w:val="00F57EE1"/>
    <w:rsid w:val="00F61297"/>
    <w:rsid w:val="00F61963"/>
    <w:rsid w:val="00F73B91"/>
    <w:rsid w:val="00F83BB9"/>
    <w:rsid w:val="00F85B0A"/>
    <w:rsid w:val="00F93C87"/>
    <w:rsid w:val="00FA0623"/>
    <w:rsid w:val="00FA4463"/>
    <w:rsid w:val="00FA5CEF"/>
    <w:rsid w:val="00FA7EA1"/>
    <w:rsid w:val="00FD5107"/>
    <w:rsid w:val="00FD744D"/>
    <w:rsid w:val="00FE299E"/>
    <w:rsid w:val="00FF1174"/>
    <w:rsid w:val="00FF54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cm"/>
    <w:qFormat/>
    <w:rsid w:val="0094254E"/>
    <w:pPr>
      <w:jc w:val="both"/>
    </w:pPr>
    <w:rPr>
      <w:rFonts w:ascii="Times New Roman" w:hAnsi="Times New Roman"/>
      <w:sz w:val="24"/>
      <w:szCs w:val="24"/>
      <w:lang w:eastAsia="en-US"/>
    </w:rPr>
  </w:style>
  <w:style w:type="paragraph" w:styleId="Ttulo1">
    <w:name w:val="heading 1"/>
    <w:basedOn w:val="Normal"/>
    <w:next w:val="Normal"/>
    <w:link w:val="Ttulo1Car"/>
    <w:autoRedefine/>
    <w:uiPriority w:val="9"/>
    <w:qFormat/>
    <w:rsid w:val="004354A2"/>
    <w:pPr>
      <w:keepNext/>
      <w:keepLines/>
      <w:tabs>
        <w:tab w:val="left" w:pos="6201"/>
        <w:tab w:val="left" w:pos="6379"/>
      </w:tabs>
      <w:jc w:val="center"/>
      <w:outlineLvl w:val="0"/>
    </w:pPr>
    <w:rPr>
      <w:b/>
      <w:bCs/>
      <w:color w:val="333333"/>
      <w:u w:val="single"/>
      <w:lang w:val="pt-PT"/>
    </w:rPr>
  </w:style>
  <w:style w:type="paragraph" w:styleId="Ttulo2">
    <w:name w:val="heading 2"/>
    <w:basedOn w:val="Normal"/>
    <w:next w:val="Normal"/>
    <w:link w:val="Ttulo2Car"/>
    <w:uiPriority w:val="9"/>
    <w:unhideWhenUsed/>
    <w:qFormat/>
    <w:rsid w:val="001B5F14"/>
    <w:pPr>
      <w:keepNext/>
      <w:keepLines/>
      <w:spacing w:before="200"/>
      <w:jc w:val="center"/>
      <w:outlineLvl w:val="1"/>
    </w:pPr>
    <w:rPr>
      <w:b/>
      <w:bCs/>
      <w:szCs w:val="26"/>
      <w:u w:val="single"/>
    </w:rPr>
  </w:style>
  <w:style w:type="paragraph" w:styleId="Ttulo3">
    <w:name w:val="heading 3"/>
    <w:basedOn w:val="Normal"/>
    <w:next w:val="Normal"/>
    <w:link w:val="Ttulo3Car"/>
    <w:uiPriority w:val="9"/>
    <w:unhideWhenUsed/>
    <w:qFormat/>
    <w:rsid w:val="001B5F14"/>
    <w:pPr>
      <w:keepNext/>
      <w:keepLines/>
      <w:jc w:val="center"/>
      <w:outlineLvl w:val="2"/>
    </w:pPr>
    <w:rPr>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354A2"/>
    <w:rPr>
      <w:rFonts w:ascii="Times New Roman" w:hAnsi="Times New Roman" w:cs="Times New Roman"/>
      <w:b/>
      <w:bCs/>
      <w:color w:val="333333"/>
      <w:sz w:val="24"/>
      <w:szCs w:val="24"/>
      <w:u w:val="single"/>
      <w:lang w:val="pt-PT"/>
    </w:rPr>
  </w:style>
  <w:style w:type="character" w:customStyle="1" w:styleId="Ttulo2Car">
    <w:name w:val="Título 2 Car"/>
    <w:link w:val="Ttulo2"/>
    <w:uiPriority w:val="9"/>
    <w:rsid w:val="001B5F14"/>
    <w:rPr>
      <w:rFonts w:ascii="Times New Roman" w:eastAsia="Times New Roman" w:hAnsi="Times New Roman" w:cs="Times New Roman"/>
      <w:b/>
      <w:bCs/>
      <w:sz w:val="24"/>
      <w:szCs w:val="26"/>
      <w:u w:val="single"/>
      <w:lang w:val="es-AR"/>
    </w:rPr>
  </w:style>
  <w:style w:type="character" w:customStyle="1" w:styleId="Ttulo3Car">
    <w:name w:val="Título 3 Car"/>
    <w:link w:val="Ttulo3"/>
    <w:uiPriority w:val="9"/>
    <w:rsid w:val="001B5F14"/>
    <w:rPr>
      <w:rFonts w:ascii="Times New Roman" w:eastAsia="Times New Roman" w:hAnsi="Times New Roman" w:cs="Times New Roman"/>
      <w:b/>
      <w:bCs/>
      <w:sz w:val="24"/>
      <w:szCs w:val="24"/>
      <w:u w:val="single"/>
      <w:lang w:val="es-AR"/>
    </w:rPr>
  </w:style>
  <w:style w:type="paragraph" w:styleId="Cierre">
    <w:name w:val="Closing"/>
    <w:aliases w:val="Car, Car,Cierre corto"/>
    <w:basedOn w:val="Normal"/>
    <w:link w:val="CierreCar"/>
    <w:qFormat/>
    <w:rsid w:val="001B5F14"/>
    <w:pPr>
      <w:ind w:left="3402"/>
    </w:pPr>
    <w:rPr>
      <w:i/>
      <w:sz w:val="20"/>
    </w:rPr>
  </w:style>
  <w:style w:type="character" w:customStyle="1" w:styleId="CierreCar">
    <w:name w:val="Cierre Car"/>
    <w:aliases w:val="Car Car, Car Car,Cierre corto Car"/>
    <w:link w:val="Cierre"/>
    <w:rsid w:val="001B5F14"/>
    <w:rPr>
      <w:rFonts w:ascii="Times New Roman" w:hAnsi="Times New Roman" w:cs="Times New Roman"/>
      <w:i/>
      <w:sz w:val="20"/>
      <w:szCs w:val="24"/>
      <w:lang w:val="es-AR"/>
    </w:rPr>
  </w:style>
  <w:style w:type="paragraph" w:styleId="TDC1">
    <w:name w:val="toc 1"/>
    <w:basedOn w:val="Normal"/>
    <w:next w:val="Normal"/>
    <w:autoRedefine/>
    <w:uiPriority w:val="39"/>
    <w:rsid w:val="001B5F14"/>
    <w:pPr>
      <w:spacing w:before="360"/>
    </w:pPr>
    <w:rPr>
      <w:rFonts w:ascii="Arial" w:hAnsi="Arial" w:cs="Arial"/>
      <w:b/>
      <w:bCs/>
      <w:caps/>
    </w:rPr>
  </w:style>
  <w:style w:type="character" w:styleId="Hipervnculo">
    <w:name w:val="Hyperlink"/>
    <w:uiPriority w:val="99"/>
    <w:rsid w:val="001B5F14"/>
    <w:rPr>
      <w:rFonts w:cs="Times New Roman"/>
      <w:color w:val="FF8080"/>
      <w:u w:val="single"/>
    </w:rPr>
  </w:style>
  <w:style w:type="paragraph" w:styleId="Textodeglobo">
    <w:name w:val="Balloon Text"/>
    <w:basedOn w:val="Normal"/>
    <w:link w:val="TextodegloboCar"/>
    <w:uiPriority w:val="99"/>
    <w:semiHidden/>
    <w:unhideWhenUsed/>
    <w:rsid w:val="001B5F14"/>
    <w:rPr>
      <w:rFonts w:ascii="Tahoma" w:hAnsi="Tahoma" w:cs="Tahoma"/>
      <w:sz w:val="16"/>
      <w:szCs w:val="16"/>
    </w:rPr>
  </w:style>
  <w:style w:type="character" w:customStyle="1" w:styleId="TextodegloboCar">
    <w:name w:val="Texto de globo Car"/>
    <w:link w:val="Textodeglobo"/>
    <w:uiPriority w:val="99"/>
    <w:semiHidden/>
    <w:rsid w:val="001B5F14"/>
    <w:rPr>
      <w:rFonts w:ascii="Tahoma" w:hAnsi="Tahoma" w:cs="Tahoma"/>
      <w:sz w:val="16"/>
      <w:szCs w:val="16"/>
      <w:lang w:val="es-AR"/>
    </w:rPr>
  </w:style>
  <w:style w:type="paragraph" w:styleId="Encabezado">
    <w:name w:val="header"/>
    <w:basedOn w:val="Normal"/>
    <w:link w:val="EncabezadoCar"/>
    <w:uiPriority w:val="99"/>
    <w:unhideWhenUsed/>
    <w:rsid w:val="001B5F14"/>
    <w:pPr>
      <w:tabs>
        <w:tab w:val="center" w:pos="4252"/>
        <w:tab w:val="right" w:pos="8504"/>
      </w:tabs>
    </w:pPr>
  </w:style>
  <w:style w:type="character" w:customStyle="1" w:styleId="EncabezadoCar">
    <w:name w:val="Encabezado Car"/>
    <w:link w:val="Encabezado"/>
    <w:uiPriority w:val="99"/>
    <w:rsid w:val="001B5F14"/>
    <w:rPr>
      <w:rFonts w:ascii="Times New Roman" w:hAnsi="Times New Roman" w:cs="Times New Roman"/>
      <w:sz w:val="24"/>
      <w:szCs w:val="24"/>
      <w:lang w:val="es-AR"/>
    </w:rPr>
  </w:style>
  <w:style w:type="paragraph" w:styleId="Piedepgina">
    <w:name w:val="footer"/>
    <w:basedOn w:val="Normal"/>
    <w:link w:val="PiedepginaCar"/>
    <w:uiPriority w:val="99"/>
    <w:unhideWhenUsed/>
    <w:rsid w:val="001B5F14"/>
    <w:pPr>
      <w:tabs>
        <w:tab w:val="center" w:pos="4252"/>
        <w:tab w:val="right" w:pos="8504"/>
      </w:tabs>
    </w:pPr>
  </w:style>
  <w:style w:type="character" w:customStyle="1" w:styleId="PiedepginaCar">
    <w:name w:val="Pie de página Car"/>
    <w:link w:val="Piedepgina"/>
    <w:uiPriority w:val="99"/>
    <w:rsid w:val="001B5F14"/>
    <w:rPr>
      <w:rFonts w:ascii="Times New Roman" w:hAnsi="Times New Roman" w:cs="Times New Roman"/>
      <w:sz w:val="24"/>
      <w:szCs w:val="24"/>
      <w:lang w:val="es-AR"/>
    </w:rPr>
  </w:style>
  <w:style w:type="paragraph" w:styleId="Ttulo">
    <w:name w:val="Title"/>
    <w:basedOn w:val="Normal"/>
    <w:next w:val="Normal"/>
    <w:link w:val="TtuloCar"/>
    <w:uiPriority w:val="10"/>
    <w:qFormat/>
    <w:rsid w:val="001B5F14"/>
    <w:pPr>
      <w:pBdr>
        <w:bottom w:val="single" w:sz="8" w:space="4" w:color="4F81BD"/>
      </w:pBdr>
      <w:spacing w:after="300"/>
      <w:contextualSpacing/>
    </w:pPr>
    <w:rPr>
      <w:rFonts w:ascii="Cambria" w:hAnsi="Cambria"/>
      <w:color w:val="17365D"/>
      <w:spacing w:val="5"/>
      <w:kern w:val="28"/>
      <w:sz w:val="52"/>
      <w:szCs w:val="52"/>
    </w:rPr>
  </w:style>
  <w:style w:type="character" w:customStyle="1" w:styleId="TtuloCar">
    <w:name w:val="Título Car"/>
    <w:link w:val="Ttulo"/>
    <w:uiPriority w:val="10"/>
    <w:rsid w:val="001B5F14"/>
    <w:rPr>
      <w:rFonts w:ascii="Cambria" w:eastAsia="Times New Roman" w:hAnsi="Cambria" w:cs="Times New Roman"/>
      <w:color w:val="17365D"/>
      <w:spacing w:val="5"/>
      <w:kern w:val="28"/>
      <w:sz w:val="52"/>
      <w:szCs w:val="52"/>
      <w:lang w:val="es-AR"/>
    </w:rPr>
  </w:style>
  <w:style w:type="paragraph" w:styleId="Textoindependiente3">
    <w:name w:val="Body Text 3"/>
    <w:basedOn w:val="Normal"/>
    <w:link w:val="Textoindependiente3Car"/>
    <w:uiPriority w:val="99"/>
    <w:rsid w:val="001B5F14"/>
    <w:pPr>
      <w:widowControl w:val="0"/>
    </w:pPr>
    <w:rPr>
      <w:rFonts w:ascii="RotisSemiSans-Bold" w:hAnsi="RotisSemiSans-Bold"/>
      <w:snapToGrid w:val="0"/>
      <w:sz w:val="22"/>
      <w:szCs w:val="20"/>
      <w:lang w:val="es-ES_tradnl"/>
    </w:rPr>
  </w:style>
  <w:style w:type="character" w:customStyle="1" w:styleId="Textoindependiente3Car">
    <w:name w:val="Texto independiente 3 Car"/>
    <w:link w:val="Textoindependiente3"/>
    <w:uiPriority w:val="99"/>
    <w:rsid w:val="001B5F14"/>
    <w:rPr>
      <w:rFonts w:ascii="RotisSemiSans-Bold" w:hAnsi="RotisSemiSans-Bold" w:cs="Times New Roman"/>
      <w:snapToGrid w:val="0"/>
      <w:szCs w:val="20"/>
      <w:lang w:val="es-ES_tradnl"/>
    </w:rPr>
  </w:style>
  <w:style w:type="paragraph" w:styleId="Listaconvietas">
    <w:name w:val="List Bullet"/>
    <w:basedOn w:val="Normal"/>
    <w:uiPriority w:val="99"/>
    <w:unhideWhenUsed/>
    <w:rsid w:val="001B5F14"/>
    <w:pPr>
      <w:numPr>
        <w:numId w:val="1"/>
      </w:numPr>
      <w:contextualSpacing/>
    </w:pPr>
  </w:style>
  <w:style w:type="paragraph" w:styleId="Prrafodelista">
    <w:name w:val="List Paragraph"/>
    <w:basedOn w:val="Normal"/>
    <w:uiPriority w:val="34"/>
    <w:qFormat/>
    <w:rsid w:val="001B5F14"/>
    <w:pPr>
      <w:spacing w:after="200" w:line="276" w:lineRule="auto"/>
      <w:ind w:left="720"/>
      <w:contextualSpacing/>
      <w:jc w:val="left"/>
    </w:pPr>
    <w:rPr>
      <w:rFonts w:ascii="Calibri" w:eastAsia="Calibri" w:hAnsi="Calibri"/>
      <w:sz w:val="22"/>
      <w:szCs w:val="22"/>
    </w:rPr>
  </w:style>
  <w:style w:type="paragraph" w:customStyle="1" w:styleId="TtuloTDC">
    <w:name w:val="Título TDC"/>
    <w:basedOn w:val="Ttulo1"/>
    <w:next w:val="Normal"/>
    <w:uiPriority w:val="39"/>
    <w:unhideWhenUsed/>
    <w:qFormat/>
    <w:rsid w:val="001B5F14"/>
    <w:pPr>
      <w:tabs>
        <w:tab w:val="clear" w:pos="6201"/>
        <w:tab w:val="clear" w:pos="6379"/>
      </w:tabs>
      <w:spacing w:before="480" w:line="276" w:lineRule="auto"/>
      <w:jc w:val="left"/>
      <w:outlineLvl w:val="9"/>
    </w:pPr>
    <w:rPr>
      <w:rFonts w:ascii="Cambria" w:hAnsi="Cambria"/>
      <w:color w:val="365F91"/>
      <w:sz w:val="28"/>
      <w:szCs w:val="28"/>
      <w:lang w:val="es-ES"/>
    </w:rPr>
  </w:style>
  <w:style w:type="paragraph" w:styleId="TDC2">
    <w:name w:val="toc 2"/>
    <w:basedOn w:val="Normal"/>
    <w:next w:val="Normal"/>
    <w:autoRedefine/>
    <w:uiPriority w:val="39"/>
    <w:unhideWhenUsed/>
    <w:rsid w:val="001B5F14"/>
    <w:pPr>
      <w:spacing w:after="100"/>
      <w:ind w:left="240"/>
    </w:pPr>
  </w:style>
  <w:style w:type="paragraph" w:styleId="Textoindependiente">
    <w:name w:val="Body Text"/>
    <w:basedOn w:val="Normal"/>
    <w:link w:val="TextoindependienteCar"/>
    <w:uiPriority w:val="99"/>
    <w:semiHidden/>
    <w:unhideWhenUsed/>
    <w:rsid w:val="004E32D0"/>
    <w:pPr>
      <w:spacing w:after="120"/>
    </w:pPr>
  </w:style>
  <w:style w:type="character" w:customStyle="1" w:styleId="TextoindependienteCar">
    <w:name w:val="Texto independiente Car"/>
    <w:link w:val="Textoindependiente"/>
    <w:uiPriority w:val="99"/>
    <w:semiHidden/>
    <w:rsid w:val="004E32D0"/>
    <w:rPr>
      <w:rFonts w:ascii="Times New Roman" w:hAnsi="Times New Roman"/>
      <w:sz w:val="24"/>
      <w:szCs w:val="24"/>
      <w:lang w:eastAsia="en-US"/>
    </w:rPr>
  </w:style>
  <w:style w:type="character" w:styleId="Refdecomentario">
    <w:name w:val="annotation reference"/>
    <w:uiPriority w:val="99"/>
    <w:semiHidden/>
    <w:unhideWhenUsed/>
    <w:rsid w:val="007501EB"/>
    <w:rPr>
      <w:sz w:val="16"/>
      <w:szCs w:val="16"/>
    </w:rPr>
  </w:style>
  <w:style w:type="paragraph" w:styleId="Textocomentario">
    <w:name w:val="annotation text"/>
    <w:basedOn w:val="Normal"/>
    <w:link w:val="TextocomentarioCar"/>
    <w:uiPriority w:val="99"/>
    <w:semiHidden/>
    <w:unhideWhenUsed/>
    <w:rsid w:val="007501EB"/>
    <w:rPr>
      <w:sz w:val="20"/>
      <w:szCs w:val="20"/>
    </w:rPr>
  </w:style>
  <w:style w:type="character" w:customStyle="1" w:styleId="TextocomentarioCar">
    <w:name w:val="Texto comentario Car"/>
    <w:link w:val="Textocomentario"/>
    <w:uiPriority w:val="99"/>
    <w:semiHidden/>
    <w:rsid w:val="007501EB"/>
    <w:rPr>
      <w:rFonts w:ascii="Times New Roman" w:hAnsi="Times New Roman"/>
      <w:lang w:eastAsia="en-US"/>
    </w:rPr>
  </w:style>
  <w:style w:type="paragraph" w:styleId="Asuntodelcomentario">
    <w:name w:val="annotation subject"/>
    <w:basedOn w:val="Textocomentario"/>
    <w:next w:val="Textocomentario"/>
    <w:link w:val="AsuntodelcomentarioCar"/>
    <w:uiPriority w:val="99"/>
    <w:semiHidden/>
    <w:unhideWhenUsed/>
    <w:rsid w:val="007501EB"/>
    <w:rPr>
      <w:b/>
      <w:bCs/>
    </w:rPr>
  </w:style>
  <w:style w:type="character" w:customStyle="1" w:styleId="AsuntodelcomentarioCar">
    <w:name w:val="Asunto del comentario Car"/>
    <w:link w:val="Asuntodelcomentario"/>
    <w:uiPriority w:val="99"/>
    <w:semiHidden/>
    <w:rsid w:val="007501EB"/>
    <w:rPr>
      <w:rFonts w:ascii="Times New Roman" w:hAnsi="Times New Roman"/>
      <w:b/>
      <w:bCs/>
      <w:lang w:eastAsia="en-US"/>
    </w:rPr>
  </w:style>
  <w:style w:type="paragraph" w:styleId="TDC3">
    <w:name w:val="toc 3"/>
    <w:basedOn w:val="Normal"/>
    <w:next w:val="Normal"/>
    <w:autoRedefine/>
    <w:uiPriority w:val="39"/>
    <w:unhideWhenUsed/>
    <w:rsid w:val="007501EB"/>
    <w:pPr>
      <w:ind w:left="480"/>
    </w:pPr>
  </w:style>
  <w:style w:type="table" w:styleId="Tablaconcuadrcula">
    <w:name w:val="Table Grid"/>
    <w:basedOn w:val="Tablanormal"/>
    <w:uiPriority w:val="59"/>
    <w:rsid w:val="00BE7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002E4F"/>
    <w:rPr>
      <w:rFonts w:ascii="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cm"/>
    <w:qFormat/>
    <w:rsid w:val="0094254E"/>
    <w:pPr>
      <w:jc w:val="both"/>
    </w:pPr>
    <w:rPr>
      <w:rFonts w:ascii="Times New Roman" w:hAnsi="Times New Roman"/>
      <w:sz w:val="24"/>
      <w:szCs w:val="24"/>
      <w:lang w:eastAsia="en-US"/>
    </w:rPr>
  </w:style>
  <w:style w:type="paragraph" w:styleId="Ttulo1">
    <w:name w:val="heading 1"/>
    <w:basedOn w:val="Normal"/>
    <w:next w:val="Normal"/>
    <w:link w:val="Ttulo1Car"/>
    <w:autoRedefine/>
    <w:uiPriority w:val="9"/>
    <w:qFormat/>
    <w:rsid w:val="004354A2"/>
    <w:pPr>
      <w:keepNext/>
      <w:keepLines/>
      <w:tabs>
        <w:tab w:val="left" w:pos="6201"/>
        <w:tab w:val="left" w:pos="6379"/>
      </w:tabs>
      <w:jc w:val="center"/>
      <w:outlineLvl w:val="0"/>
    </w:pPr>
    <w:rPr>
      <w:b/>
      <w:bCs/>
      <w:color w:val="333333"/>
      <w:u w:val="single"/>
      <w:lang w:val="pt-PT"/>
    </w:rPr>
  </w:style>
  <w:style w:type="paragraph" w:styleId="Ttulo2">
    <w:name w:val="heading 2"/>
    <w:basedOn w:val="Normal"/>
    <w:next w:val="Normal"/>
    <w:link w:val="Ttulo2Car"/>
    <w:uiPriority w:val="9"/>
    <w:unhideWhenUsed/>
    <w:qFormat/>
    <w:rsid w:val="001B5F14"/>
    <w:pPr>
      <w:keepNext/>
      <w:keepLines/>
      <w:spacing w:before="200"/>
      <w:jc w:val="center"/>
      <w:outlineLvl w:val="1"/>
    </w:pPr>
    <w:rPr>
      <w:b/>
      <w:bCs/>
      <w:szCs w:val="26"/>
      <w:u w:val="single"/>
    </w:rPr>
  </w:style>
  <w:style w:type="paragraph" w:styleId="Ttulo3">
    <w:name w:val="heading 3"/>
    <w:basedOn w:val="Normal"/>
    <w:next w:val="Normal"/>
    <w:link w:val="Ttulo3Car"/>
    <w:uiPriority w:val="9"/>
    <w:unhideWhenUsed/>
    <w:qFormat/>
    <w:rsid w:val="001B5F14"/>
    <w:pPr>
      <w:keepNext/>
      <w:keepLines/>
      <w:jc w:val="center"/>
      <w:outlineLvl w:val="2"/>
    </w:pPr>
    <w:rPr>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354A2"/>
    <w:rPr>
      <w:rFonts w:ascii="Times New Roman" w:hAnsi="Times New Roman" w:cs="Times New Roman"/>
      <w:b/>
      <w:bCs/>
      <w:color w:val="333333"/>
      <w:sz w:val="24"/>
      <w:szCs w:val="24"/>
      <w:u w:val="single"/>
      <w:lang w:val="pt-PT"/>
    </w:rPr>
  </w:style>
  <w:style w:type="character" w:customStyle="1" w:styleId="Ttulo2Car">
    <w:name w:val="Título 2 Car"/>
    <w:link w:val="Ttulo2"/>
    <w:uiPriority w:val="9"/>
    <w:rsid w:val="001B5F14"/>
    <w:rPr>
      <w:rFonts w:ascii="Times New Roman" w:eastAsia="Times New Roman" w:hAnsi="Times New Roman" w:cs="Times New Roman"/>
      <w:b/>
      <w:bCs/>
      <w:sz w:val="24"/>
      <w:szCs w:val="26"/>
      <w:u w:val="single"/>
      <w:lang w:val="es-AR"/>
    </w:rPr>
  </w:style>
  <w:style w:type="character" w:customStyle="1" w:styleId="Ttulo3Car">
    <w:name w:val="Título 3 Car"/>
    <w:link w:val="Ttulo3"/>
    <w:uiPriority w:val="9"/>
    <w:rsid w:val="001B5F14"/>
    <w:rPr>
      <w:rFonts w:ascii="Times New Roman" w:eastAsia="Times New Roman" w:hAnsi="Times New Roman" w:cs="Times New Roman"/>
      <w:b/>
      <w:bCs/>
      <w:sz w:val="24"/>
      <w:szCs w:val="24"/>
      <w:u w:val="single"/>
      <w:lang w:val="es-AR"/>
    </w:rPr>
  </w:style>
  <w:style w:type="paragraph" w:styleId="Cierre">
    <w:name w:val="Closing"/>
    <w:aliases w:val="Car, Car,Cierre corto"/>
    <w:basedOn w:val="Normal"/>
    <w:link w:val="CierreCar"/>
    <w:qFormat/>
    <w:rsid w:val="001B5F14"/>
    <w:pPr>
      <w:ind w:left="3402"/>
    </w:pPr>
    <w:rPr>
      <w:i/>
      <w:sz w:val="20"/>
    </w:rPr>
  </w:style>
  <w:style w:type="character" w:customStyle="1" w:styleId="CierreCar">
    <w:name w:val="Cierre Car"/>
    <w:aliases w:val="Car Car, Car Car,Cierre corto Car"/>
    <w:link w:val="Cierre"/>
    <w:rsid w:val="001B5F14"/>
    <w:rPr>
      <w:rFonts w:ascii="Times New Roman" w:hAnsi="Times New Roman" w:cs="Times New Roman"/>
      <w:i/>
      <w:sz w:val="20"/>
      <w:szCs w:val="24"/>
      <w:lang w:val="es-AR"/>
    </w:rPr>
  </w:style>
  <w:style w:type="paragraph" w:styleId="TDC1">
    <w:name w:val="toc 1"/>
    <w:basedOn w:val="Normal"/>
    <w:next w:val="Normal"/>
    <w:autoRedefine/>
    <w:uiPriority w:val="39"/>
    <w:rsid w:val="001B5F14"/>
    <w:pPr>
      <w:spacing w:before="360"/>
    </w:pPr>
    <w:rPr>
      <w:rFonts w:ascii="Arial" w:hAnsi="Arial" w:cs="Arial"/>
      <w:b/>
      <w:bCs/>
      <w:caps/>
    </w:rPr>
  </w:style>
  <w:style w:type="character" w:styleId="Hipervnculo">
    <w:name w:val="Hyperlink"/>
    <w:uiPriority w:val="99"/>
    <w:rsid w:val="001B5F14"/>
    <w:rPr>
      <w:rFonts w:cs="Times New Roman"/>
      <w:color w:val="FF8080"/>
      <w:u w:val="single"/>
    </w:rPr>
  </w:style>
  <w:style w:type="paragraph" w:styleId="Textodeglobo">
    <w:name w:val="Balloon Text"/>
    <w:basedOn w:val="Normal"/>
    <w:link w:val="TextodegloboCar"/>
    <w:uiPriority w:val="99"/>
    <w:semiHidden/>
    <w:unhideWhenUsed/>
    <w:rsid w:val="001B5F14"/>
    <w:rPr>
      <w:rFonts w:ascii="Tahoma" w:hAnsi="Tahoma" w:cs="Tahoma"/>
      <w:sz w:val="16"/>
      <w:szCs w:val="16"/>
    </w:rPr>
  </w:style>
  <w:style w:type="character" w:customStyle="1" w:styleId="TextodegloboCar">
    <w:name w:val="Texto de globo Car"/>
    <w:link w:val="Textodeglobo"/>
    <w:uiPriority w:val="99"/>
    <w:semiHidden/>
    <w:rsid w:val="001B5F14"/>
    <w:rPr>
      <w:rFonts w:ascii="Tahoma" w:hAnsi="Tahoma" w:cs="Tahoma"/>
      <w:sz w:val="16"/>
      <w:szCs w:val="16"/>
      <w:lang w:val="es-AR"/>
    </w:rPr>
  </w:style>
  <w:style w:type="paragraph" w:styleId="Encabezado">
    <w:name w:val="header"/>
    <w:basedOn w:val="Normal"/>
    <w:link w:val="EncabezadoCar"/>
    <w:uiPriority w:val="99"/>
    <w:unhideWhenUsed/>
    <w:rsid w:val="001B5F14"/>
    <w:pPr>
      <w:tabs>
        <w:tab w:val="center" w:pos="4252"/>
        <w:tab w:val="right" w:pos="8504"/>
      </w:tabs>
    </w:pPr>
  </w:style>
  <w:style w:type="character" w:customStyle="1" w:styleId="EncabezadoCar">
    <w:name w:val="Encabezado Car"/>
    <w:link w:val="Encabezado"/>
    <w:uiPriority w:val="99"/>
    <w:rsid w:val="001B5F14"/>
    <w:rPr>
      <w:rFonts w:ascii="Times New Roman" w:hAnsi="Times New Roman" w:cs="Times New Roman"/>
      <w:sz w:val="24"/>
      <w:szCs w:val="24"/>
      <w:lang w:val="es-AR"/>
    </w:rPr>
  </w:style>
  <w:style w:type="paragraph" w:styleId="Piedepgina">
    <w:name w:val="footer"/>
    <w:basedOn w:val="Normal"/>
    <w:link w:val="PiedepginaCar"/>
    <w:uiPriority w:val="99"/>
    <w:unhideWhenUsed/>
    <w:rsid w:val="001B5F14"/>
    <w:pPr>
      <w:tabs>
        <w:tab w:val="center" w:pos="4252"/>
        <w:tab w:val="right" w:pos="8504"/>
      </w:tabs>
    </w:pPr>
  </w:style>
  <w:style w:type="character" w:customStyle="1" w:styleId="PiedepginaCar">
    <w:name w:val="Pie de página Car"/>
    <w:link w:val="Piedepgina"/>
    <w:uiPriority w:val="99"/>
    <w:rsid w:val="001B5F14"/>
    <w:rPr>
      <w:rFonts w:ascii="Times New Roman" w:hAnsi="Times New Roman" w:cs="Times New Roman"/>
      <w:sz w:val="24"/>
      <w:szCs w:val="24"/>
      <w:lang w:val="es-AR"/>
    </w:rPr>
  </w:style>
  <w:style w:type="paragraph" w:styleId="Ttulo">
    <w:name w:val="Title"/>
    <w:basedOn w:val="Normal"/>
    <w:next w:val="Normal"/>
    <w:link w:val="TtuloCar"/>
    <w:uiPriority w:val="10"/>
    <w:qFormat/>
    <w:rsid w:val="001B5F14"/>
    <w:pPr>
      <w:pBdr>
        <w:bottom w:val="single" w:sz="8" w:space="4" w:color="4F81BD"/>
      </w:pBdr>
      <w:spacing w:after="300"/>
      <w:contextualSpacing/>
    </w:pPr>
    <w:rPr>
      <w:rFonts w:ascii="Cambria" w:hAnsi="Cambria"/>
      <w:color w:val="17365D"/>
      <w:spacing w:val="5"/>
      <w:kern w:val="28"/>
      <w:sz w:val="52"/>
      <w:szCs w:val="52"/>
    </w:rPr>
  </w:style>
  <w:style w:type="character" w:customStyle="1" w:styleId="TtuloCar">
    <w:name w:val="Título Car"/>
    <w:link w:val="Ttulo"/>
    <w:uiPriority w:val="10"/>
    <w:rsid w:val="001B5F14"/>
    <w:rPr>
      <w:rFonts w:ascii="Cambria" w:eastAsia="Times New Roman" w:hAnsi="Cambria" w:cs="Times New Roman"/>
      <w:color w:val="17365D"/>
      <w:spacing w:val="5"/>
      <w:kern w:val="28"/>
      <w:sz w:val="52"/>
      <w:szCs w:val="52"/>
      <w:lang w:val="es-AR"/>
    </w:rPr>
  </w:style>
  <w:style w:type="paragraph" w:styleId="Textoindependiente3">
    <w:name w:val="Body Text 3"/>
    <w:basedOn w:val="Normal"/>
    <w:link w:val="Textoindependiente3Car"/>
    <w:uiPriority w:val="99"/>
    <w:rsid w:val="001B5F14"/>
    <w:pPr>
      <w:widowControl w:val="0"/>
    </w:pPr>
    <w:rPr>
      <w:rFonts w:ascii="RotisSemiSans-Bold" w:hAnsi="RotisSemiSans-Bold"/>
      <w:snapToGrid w:val="0"/>
      <w:sz w:val="22"/>
      <w:szCs w:val="20"/>
      <w:lang w:val="es-ES_tradnl"/>
    </w:rPr>
  </w:style>
  <w:style w:type="character" w:customStyle="1" w:styleId="Textoindependiente3Car">
    <w:name w:val="Texto independiente 3 Car"/>
    <w:link w:val="Textoindependiente3"/>
    <w:uiPriority w:val="99"/>
    <w:rsid w:val="001B5F14"/>
    <w:rPr>
      <w:rFonts w:ascii="RotisSemiSans-Bold" w:hAnsi="RotisSemiSans-Bold" w:cs="Times New Roman"/>
      <w:snapToGrid w:val="0"/>
      <w:szCs w:val="20"/>
      <w:lang w:val="es-ES_tradnl"/>
    </w:rPr>
  </w:style>
  <w:style w:type="paragraph" w:styleId="Listaconvietas">
    <w:name w:val="List Bullet"/>
    <w:basedOn w:val="Normal"/>
    <w:uiPriority w:val="99"/>
    <w:unhideWhenUsed/>
    <w:rsid w:val="001B5F14"/>
    <w:pPr>
      <w:numPr>
        <w:numId w:val="1"/>
      </w:numPr>
      <w:contextualSpacing/>
    </w:pPr>
  </w:style>
  <w:style w:type="paragraph" w:styleId="Prrafodelista">
    <w:name w:val="List Paragraph"/>
    <w:basedOn w:val="Normal"/>
    <w:uiPriority w:val="34"/>
    <w:qFormat/>
    <w:rsid w:val="001B5F14"/>
    <w:pPr>
      <w:spacing w:after="200" w:line="276" w:lineRule="auto"/>
      <w:ind w:left="720"/>
      <w:contextualSpacing/>
      <w:jc w:val="left"/>
    </w:pPr>
    <w:rPr>
      <w:rFonts w:ascii="Calibri" w:eastAsia="Calibri" w:hAnsi="Calibri"/>
      <w:sz w:val="22"/>
      <w:szCs w:val="22"/>
    </w:rPr>
  </w:style>
  <w:style w:type="paragraph" w:customStyle="1" w:styleId="TtuloTDC">
    <w:name w:val="Título TDC"/>
    <w:basedOn w:val="Ttulo1"/>
    <w:next w:val="Normal"/>
    <w:uiPriority w:val="39"/>
    <w:unhideWhenUsed/>
    <w:qFormat/>
    <w:rsid w:val="001B5F14"/>
    <w:pPr>
      <w:tabs>
        <w:tab w:val="clear" w:pos="6201"/>
        <w:tab w:val="clear" w:pos="6379"/>
      </w:tabs>
      <w:spacing w:before="480" w:line="276" w:lineRule="auto"/>
      <w:jc w:val="left"/>
      <w:outlineLvl w:val="9"/>
    </w:pPr>
    <w:rPr>
      <w:rFonts w:ascii="Cambria" w:hAnsi="Cambria"/>
      <w:color w:val="365F91"/>
      <w:sz w:val="28"/>
      <w:szCs w:val="28"/>
      <w:lang w:val="es-ES"/>
    </w:rPr>
  </w:style>
  <w:style w:type="paragraph" w:styleId="TDC2">
    <w:name w:val="toc 2"/>
    <w:basedOn w:val="Normal"/>
    <w:next w:val="Normal"/>
    <w:autoRedefine/>
    <w:uiPriority w:val="39"/>
    <w:unhideWhenUsed/>
    <w:rsid w:val="001B5F14"/>
    <w:pPr>
      <w:spacing w:after="100"/>
      <w:ind w:left="240"/>
    </w:pPr>
  </w:style>
  <w:style w:type="paragraph" w:styleId="Textoindependiente">
    <w:name w:val="Body Text"/>
    <w:basedOn w:val="Normal"/>
    <w:link w:val="TextoindependienteCar"/>
    <w:uiPriority w:val="99"/>
    <w:semiHidden/>
    <w:unhideWhenUsed/>
    <w:rsid w:val="004E32D0"/>
    <w:pPr>
      <w:spacing w:after="120"/>
    </w:pPr>
  </w:style>
  <w:style w:type="character" w:customStyle="1" w:styleId="TextoindependienteCar">
    <w:name w:val="Texto independiente Car"/>
    <w:link w:val="Textoindependiente"/>
    <w:uiPriority w:val="99"/>
    <w:semiHidden/>
    <w:rsid w:val="004E32D0"/>
    <w:rPr>
      <w:rFonts w:ascii="Times New Roman" w:hAnsi="Times New Roman"/>
      <w:sz w:val="24"/>
      <w:szCs w:val="24"/>
      <w:lang w:eastAsia="en-US"/>
    </w:rPr>
  </w:style>
  <w:style w:type="character" w:styleId="Refdecomentario">
    <w:name w:val="annotation reference"/>
    <w:uiPriority w:val="99"/>
    <w:semiHidden/>
    <w:unhideWhenUsed/>
    <w:rsid w:val="007501EB"/>
    <w:rPr>
      <w:sz w:val="16"/>
      <w:szCs w:val="16"/>
    </w:rPr>
  </w:style>
  <w:style w:type="paragraph" w:styleId="Textocomentario">
    <w:name w:val="annotation text"/>
    <w:basedOn w:val="Normal"/>
    <w:link w:val="TextocomentarioCar"/>
    <w:uiPriority w:val="99"/>
    <w:semiHidden/>
    <w:unhideWhenUsed/>
    <w:rsid w:val="007501EB"/>
    <w:rPr>
      <w:sz w:val="20"/>
      <w:szCs w:val="20"/>
    </w:rPr>
  </w:style>
  <w:style w:type="character" w:customStyle="1" w:styleId="TextocomentarioCar">
    <w:name w:val="Texto comentario Car"/>
    <w:link w:val="Textocomentario"/>
    <w:uiPriority w:val="99"/>
    <w:semiHidden/>
    <w:rsid w:val="007501EB"/>
    <w:rPr>
      <w:rFonts w:ascii="Times New Roman" w:hAnsi="Times New Roman"/>
      <w:lang w:eastAsia="en-US"/>
    </w:rPr>
  </w:style>
  <w:style w:type="paragraph" w:styleId="Asuntodelcomentario">
    <w:name w:val="annotation subject"/>
    <w:basedOn w:val="Textocomentario"/>
    <w:next w:val="Textocomentario"/>
    <w:link w:val="AsuntodelcomentarioCar"/>
    <w:uiPriority w:val="99"/>
    <w:semiHidden/>
    <w:unhideWhenUsed/>
    <w:rsid w:val="007501EB"/>
    <w:rPr>
      <w:b/>
      <w:bCs/>
    </w:rPr>
  </w:style>
  <w:style w:type="character" w:customStyle="1" w:styleId="AsuntodelcomentarioCar">
    <w:name w:val="Asunto del comentario Car"/>
    <w:link w:val="Asuntodelcomentario"/>
    <w:uiPriority w:val="99"/>
    <w:semiHidden/>
    <w:rsid w:val="007501EB"/>
    <w:rPr>
      <w:rFonts w:ascii="Times New Roman" w:hAnsi="Times New Roman"/>
      <w:b/>
      <w:bCs/>
      <w:lang w:eastAsia="en-US"/>
    </w:rPr>
  </w:style>
  <w:style w:type="paragraph" w:styleId="TDC3">
    <w:name w:val="toc 3"/>
    <w:basedOn w:val="Normal"/>
    <w:next w:val="Normal"/>
    <w:autoRedefine/>
    <w:uiPriority w:val="39"/>
    <w:unhideWhenUsed/>
    <w:rsid w:val="007501EB"/>
    <w:pPr>
      <w:ind w:left="480"/>
    </w:pPr>
  </w:style>
  <w:style w:type="table" w:styleId="Tablaconcuadrcula">
    <w:name w:val="Table Grid"/>
    <w:basedOn w:val="Tablanormal"/>
    <w:uiPriority w:val="59"/>
    <w:rsid w:val="00BE7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002E4F"/>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28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0C942-0FB1-4F58-A103-E4093BC51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2914</Words>
  <Characters>16031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18908</CharactersWithSpaces>
  <SharedDoc>false</SharedDoc>
  <HLinks>
    <vt:vector size="84" baseType="variant">
      <vt:variant>
        <vt:i4>1310783</vt:i4>
      </vt:variant>
      <vt:variant>
        <vt:i4>83</vt:i4>
      </vt:variant>
      <vt:variant>
        <vt:i4>0</vt:i4>
      </vt:variant>
      <vt:variant>
        <vt:i4>5</vt:i4>
      </vt:variant>
      <vt:variant>
        <vt:lpwstr/>
      </vt:variant>
      <vt:variant>
        <vt:lpwstr>_Toc215193102</vt:lpwstr>
      </vt:variant>
      <vt:variant>
        <vt:i4>1310783</vt:i4>
      </vt:variant>
      <vt:variant>
        <vt:i4>77</vt:i4>
      </vt:variant>
      <vt:variant>
        <vt:i4>0</vt:i4>
      </vt:variant>
      <vt:variant>
        <vt:i4>5</vt:i4>
      </vt:variant>
      <vt:variant>
        <vt:lpwstr/>
      </vt:variant>
      <vt:variant>
        <vt:lpwstr>_Toc215193101</vt:lpwstr>
      </vt:variant>
      <vt:variant>
        <vt:i4>1310783</vt:i4>
      </vt:variant>
      <vt:variant>
        <vt:i4>71</vt:i4>
      </vt:variant>
      <vt:variant>
        <vt:i4>0</vt:i4>
      </vt:variant>
      <vt:variant>
        <vt:i4>5</vt:i4>
      </vt:variant>
      <vt:variant>
        <vt:lpwstr/>
      </vt:variant>
      <vt:variant>
        <vt:lpwstr>_Toc215193100</vt:lpwstr>
      </vt:variant>
      <vt:variant>
        <vt:i4>1900606</vt:i4>
      </vt:variant>
      <vt:variant>
        <vt:i4>65</vt:i4>
      </vt:variant>
      <vt:variant>
        <vt:i4>0</vt:i4>
      </vt:variant>
      <vt:variant>
        <vt:i4>5</vt:i4>
      </vt:variant>
      <vt:variant>
        <vt:lpwstr/>
      </vt:variant>
      <vt:variant>
        <vt:lpwstr>_Toc215193099</vt:lpwstr>
      </vt:variant>
      <vt:variant>
        <vt:i4>1900606</vt:i4>
      </vt:variant>
      <vt:variant>
        <vt:i4>59</vt:i4>
      </vt:variant>
      <vt:variant>
        <vt:i4>0</vt:i4>
      </vt:variant>
      <vt:variant>
        <vt:i4>5</vt:i4>
      </vt:variant>
      <vt:variant>
        <vt:lpwstr/>
      </vt:variant>
      <vt:variant>
        <vt:lpwstr>_Toc215193098</vt:lpwstr>
      </vt:variant>
      <vt:variant>
        <vt:i4>1900606</vt:i4>
      </vt:variant>
      <vt:variant>
        <vt:i4>53</vt:i4>
      </vt:variant>
      <vt:variant>
        <vt:i4>0</vt:i4>
      </vt:variant>
      <vt:variant>
        <vt:i4>5</vt:i4>
      </vt:variant>
      <vt:variant>
        <vt:lpwstr/>
      </vt:variant>
      <vt:variant>
        <vt:lpwstr>_Toc215193097</vt:lpwstr>
      </vt:variant>
      <vt:variant>
        <vt:i4>1900606</vt:i4>
      </vt:variant>
      <vt:variant>
        <vt:i4>47</vt:i4>
      </vt:variant>
      <vt:variant>
        <vt:i4>0</vt:i4>
      </vt:variant>
      <vt:variant>
        <vt:i4>5</vt:i4>
      </vt:variant>
      <vt:variant>
        <vt:lpwstr/>
      </vt:variant>
      <vt:variant>
        <vt:lpwstr>_Toc215193096</vt:lpwstr>
      </vt:variant>
      <vt:variant>
        <vt:i4>1638448</vt:i4>
      </vt:variant>
      <vt:variant>
        <vt:i4>38</vt:i4>
      </vt:variant>
      <vt:variant>
        <vt:i4>0</vt:i4>
      </vt:variant>
      <vt:variant>
        <vt:i4>5</vt:i4>
      </vt:variant>
      <vt:variant>
        <vt:lpwstr/>
      </vt:variant>
      <vt:variant>
        <vt:lpwstr>_Toc200308254</vt:lpwstr>
      </vt:variant>
      <vt:variant>
        <vt:i4>1638448</vt:i4>
      </vt:variant>
      <vt:variant>
        <vt:i4>32</vt:i4>
      </vt:variant>
      <vt:variant>
        <vt:i4>0</vt:i4>
      </vt:variant>
      <vt:variant>
        <vt:i4>5</vt:i4>
      </vt:variant>
      <vt:variant>
        <vt:lpwstr/>
      </vt:variant>
      <vt:variant>
        <vt:lpwstr>_Toc200308253</vt:lpwstr>
      </vt:variant>
      <vt:variant>
        <vt:i4>1638448</vt:i4>
      </vt:variant>
      <vt:variant>
        <vt:i4>26</vt:i4>
      </vt:variant>
      <vt:variant>
        <vt:i4>0</vt:i4>
      </vt:variant>
      <vt:variant>
        <vt:i4>5</vt:i4>
      </vt:variant>
      <vt:variant>
        <vt:lpwstr/>
      </vt:variant>
      <vt:variant>
        <vt:lpwstr>_Toc200308252</vt:lpwstr>
      </vt:variant>
      <vt:variant>
        <vt:i4>1638448</vt:i4>
      </vt:variant>
      <vt:variant>
        <vt:i4>20</vt:i4>
      </vt:variant>
      <vt:variant>
        <vt:i4>0</vt:i4>
      </vt:variant>
      <vt:variant>
        <vt:i4>5</vt:i4>
      </vt:variant>
      <vt:variant>
        <vt:lpwstr/>
      </vt:variant>
      <vt:variant>
        <vt:lpwstr>_Toc200308251</vt:lpwstr>
      </vt:variant>
      <vt:variant>
        <vt:i4>1638448</vt:i4>
      </vt:variant>
      <vt:variant>
        <vt:i4>14</vt:i4>
      </vt:variant>
      <vt:variant>
        <vt:i4>0</vt:i4>
      </vt:variant>
      <vt:variant>
        <vt:i4>5</vt:i4>
      </vt:variant>
      <vt:variant>
        <vt:lpwstr/>
      </vt:variant>
      <vt:variant>
        <vt:lpwstr>_Toc200308250</vt:lpwstr>
      </vt:variant>
      <vt:variant>
        <vt:i4>1572912</vt:i4>
      </vt:variant>
      <vt:variant>
        <vt:i4>8</vt:i4>
      </vt:variant>
      <vt:variant>
        <vt:i4>0</vt:i4>
      </vt:variant>
      <vt:variant>
        <vt:i4>5</vt:i4>
      </vt:variant>
      <vt:variant>
        <vt:lpwstr/>
      </vt:variant>
      <vt:variant>
        <vt:lpwstr>_Toc200308249</vt:lpwstr>
      </vt:variant>
      <vt:variant>
        <vt:i4>1572912</vt:i4>
      </vt:variant>
      <vt:variant>
        <vt:i4>2</vt:i4>
      </vt:variant>
      <vt:variant>
        <vt:i4>0</vt:i4>
      </vt:variant>
      <vt:variant>
        <vt:i4>5</vt:i4>
      </vt:variant>
      <vt:variant>
        <vt:lpwstr/>
      </vt:variant>
      <vt:variant>
        <vt:lpwstr>_Toc200308248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cd06</cp:lastModifiedBy>
  <cp:revision>9</cp:revision>
  <cp:lastPrinted>2025-11-28T17:16:00Z</cp:lastPrinted>
  <dcterms:created xsi:type="dcterms:W3CDTF">2025-11-28T16:59:00Z</dcterms:created>
  <dcterms:modified xsi:type="dcterms:W3CDTF">2025-11-28T17:17:00Z</dcterms:modified>
</cp:coreProperties>
</file>