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6EF" w:rsidRDefault="00000000" w14:paraId="228E5A0D" w14:textId="77777777">
      <w:pPr>
        <w:pStyle w:val="Ttulo"/>
      </w:pPr>
      <w:r>
        <w:rPr>
          <w:color w:val="313D4F"/>
        </w:rPr>
        <w:t>PROGRAMA UBAINT DOCTORAL</w:t>
      </w:r>
      <w:r>
        <w:rPr>
          <w:color w:val="313D4F"/>
          <w:spacing w:val="1"/>
        </w:rPr>
        <w:t xml:space="preserve"> </w:t>
      </w:r>
      <w:r>
        <w:rPr>
          <w:color w:val="313D4F"/>
        </w:rPr>
        <w:t>COMPROMISO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INSTITUCIONAL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DE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ADHESIÓN</w:t>
      </w:r>
    </w:p>
    <w:p w:rsidR="001D56EF" w:rsidRDefault="001D56EF" w14:paraId="4A217412" w14:textId="77777777">
      <w:pPr>
        <w:pStyle w:val="Textoindependiente"/>
        <w:rPr>
          <w:b/>
          <w:sz w:val="22"/>
        </w:rPr>
      </w:pPr>
    </w:p>
    <w:p w:rsidR="001D56EF" w:rsidRDefault="00000000" w14:paraId="006EBE18" w14:textId="77777777">
      <w:pPr>
        <w:tabs>
          <w:tab w:val="left" w:leader="dot" w:pos="7177"/>
        </w:tabs>
        <w:ind w:left="1462"/>
        <w:jc w:val="both"/>
      </w:pPr>
      <w:r>
        <w:t>En</w:t>
      </w:r>
      <w:r>
        <w:rPr>
          <w:spacing w:val="8"/>
        </w:rPr>
        <w:t xml:space="preserve"> </w:t>
      </w:r>
      <w:r>
        <w:t>mi</w:t>
      </w:r>
      <w:r>
        <w:rPr>
          <w:spacing w:val="9"/>
        </w:rPr>
        <w:t xml:space="preserve"> </w:t>
      </w:r>
      <w:r>
        <w:t>carácter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Decano/a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Facultad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declaro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compromiso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</w:t>
      </w:r>
    </w:p>
    <w:p w:rsidR="001D56EF" w:rsidP="06B9ACC8" w:rsidRDefault="00000000" w14:paraId="0F7B64DA" w14:textId="6BB78542">
      <w:pPr>
        <w:pStyle w:val="Textoindependiente"/>
        <w:widowControl w:val="0"/>
        <w:ind w:left="1462" w:right="1494"/>
        <w:jc w:val="both"/>
        <w:rPr>
          <w:noProof w:val="0"/>
          <w:lang w:val="es-ES"/>
        </w:rPr>
      </w:pPr>
      <w:r w:rsidR="00000000">
        <w:rPr/>
        <w:t>Unidad Académica a participar</w:t>
      </w:r>
      <w:r w:rsidR="00000000">
        <w:rPr/>
        <w:t xml:space="preserve"> del “Programa UBAINT DOCTORAL” adhiriendo a lo</w:t>
      </w:r>
      <w:r w:rsidR="00000000">
        <w:rPr>
          <w:spacing w:val="1"/>
        </w:rPr>
        <w:t xml:space="preserve"> </w:t>
      </w:r>
      <w:r w:rsidR="00000000">
        <w:rPr/>
        <w:t>establecido</w:t>
      </w:r>
      <w:r w:rsidR="00000000">
        <w:rPr>
          <w:spacing w:val="-8"/>
        </w:rPr>
        <w:t xml:space="preserve"> </w:t>
      </w:r>
      <w:r w:rsidR="00000000">
        <w:rPr/>
        <w:t>en</w:t>
      </w:r>
      <w:r w:rsidR="00000000">
        <w:rPr>
          <w:spacing w:val="-6"/>
        </w:rPr>
        <w:t xml:space="preserve"> </w:t>
      </w:r>
      <w:r w:rsidR="00000000">
        <w:rPr/>
        <w:t>las</w:t>
      </w:r>
      <w:r w:rsidR="00000000">
        <w:rPr>
          <w:spacing w:val="-9"/>
        </w:rPr>
        <w:t xml:space="preserve"> </w:t>
      </w:r>
      <w:r w:rsidR="00000000">
        <w:rPr/>
        <w:t>bases</w:t>
      </w:r>
      <w:r w:rsidR="00000000">
        <w:rPr>
          <w:spacing w:val="-10"/>
        </w:rPr>
        <w:t xml:space="preserve"> </w:t>
      </w:r>
      <w:r w:rsidR="00000000">
        <w:rPr/>
        <w:t>generales</w:t>
      </w:r>
      <w:r w:rsidR="00000000">
        <w:rPr>
          <w:spacing w:val="-8"/>
        </w:rPr>
        <w:t xml:space="preserve"> </w:t>
      </w:r>
      <w:r w:rsidR="00000000">
        <w:rPr/>
        <w:t>el</w:t>
      </w:r>
      <w:r w:rsidR="00000000">
        <w:rPr>
          <w:spacing w:val="-8"/>
        </w:rPr>
        <w:t xml:space="preserve"> </w:t>
      </w:r>
      <w:r w:rsidR="00000000">
        <w:rPr/>
        <w:t>Programa,</w:t>
      </w:r>
      <w:r w:rsidR="00000000">
        <w:rPr>
          <w:spacing w:val="-8"/>
        </w:rPr>
        <w:t xml:space="preserve"> </w:t>
      </w:r>
      <w:r w:rsidR="00000000">
        <w:rPr/>
        <w:t>aprobadas</w:t>
      </w:r>
      <w:r w:rsidR="00000000">
        <w:rPr>
          <w:spacing w:val="-8"/>
        </w:rPr>
        <w:t xml:space="preserve"> </w:t>
      </w:r>
      <w:r w:rsidR="00000000">
        <w:rPr/>
        <w:t>por</w:t>
      </w:r>
      <w:r w:rsidR="00000000">
        <w:rPr>
          <w:spacing w:val="-8"/>
        </w:rPr>
        <w:t xml:space="preserve"> </w:t>
      </w:r>
      <w:r w:rsidR="00000000">
        <w:rPr/>
        <w:t>el</w:t>
      </w:r>
      <w:r w:rsidR="00000000">
        <w:rPr>
          <w:spacing w:val="-7"/>
        </w:rPr>
        <w:t xml:space="preserve"> </w:t>
      </w:r>
      <w:r w:rsidR="00000000">
        <w:rPr/>
        <w:t>Consejo</w:t>
      </w:r>
      <w:r w:rsidR="00000000">
        <w:rPr>
          <w:spacing w:val="-10"/>
        </w:rPr>
        <w:t xml:space="preserve"> </w:t>
      </w:r>
      <w:r w:rsidR="00000000">
        <w:rPr/>
        <w:t>Superior</w:t>
      </w:r>
      <w:r w:rsidR="00000000">
        <w:rPr>
          <w:spacing w:val="-8"/>
        </w:rPr>
        <w:t xml:space="preserve"> </w:t>
      </w:r>
      <w:r w:rsidR="00000000">
        <w:rPr/>
        <w:t>de</w:t>
      </w:r>
      <w:r w:rsidR="00000000">
        <w:rPr>
          <w:spacing w:val="-7"/>
        </w:rPr>
        <w:t xml:space="preserve"> </w:t>
      </w:r>
      <w:r w:rsidR="00000000">
        <w:rPr/>
        <w:t>la</w:t>
      </w:r>
      <w:r w:rsidR="00000000">
        <w:rPr>
          <w:spacing w:val="-52"/>
        </w:rPr>
        <w:t xml:space="preserve"> </w:t>
      </w:r>
      <w:r w:rsidR="00000000">
        <w:rPr/>
        <w:t xml:space="preserve">Universidad de Buenos Aires </w:t>
      </w:r>
      <w:r w:rsidRPr="06B9ACC8" w:rsidR="26E3BA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bajo los términos del c</w:t>
      </w:r>
      <w:r w:rsidRPr="06B9ACC8" w:rsidR="26E3BAA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apítulo z del CODIGO.UBA I-47</w:t>
      </w:r>
      <w:r w:rsidRPr="06B9ACC8" w:rsidR="26E3BA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y a los requisitos particulares de la UBA para la </w:t>
      </w:r>
      <w:r w:rsidRPr="06B9ACC8" w:rsidR="26E3BA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Convocatoria 2024-2025.</w:t>
      </w:r>
    </w:p>
    <w:p w:rsidR="06B9ACC8" w:rsidP="06B9ACC8" w:rsidRDefault="06B9ACC8" w14:paraId="74F9E266" w14:textId="12BEB8F1">
      <w:pPr>
        <w:pStyle w:val="Textoindependiente"/>
        <w:ind w:left="1462" w:right="1494"/>
        <w:jc w:val="both"/>
        <w:rPr/>
      </w:pPr>
    </w:p>
    <w:p w:rsidR="001D56EF" w:rsidRDefault="001D56EF" w14:paraId="36A95807" w14:textId="77777777">
      <w:pPr>
        <w:pStyle w:val="Textoindependiente"/>
        <w:spacing w:before="2"/>
        <w:rPr>
          <w:b/>
        </w:rPr>
      </w:pPr>
    </w:p>
    <w:p w:rsidR="001D56EF" w:rsidRDefault="00000000" w14:paraId="19A2D61B" w14:textId="77777777">
      <w:pPr>
        <w:pStyle w:val="Textoindependiente"/>
        <w:tabs>
          <w:tab w:val="left" w:leader="dot" w:pos="5309"/>
        </w:tabs>
        <w:ind w:left="1462"/>
        <w:jc w:val="both"/>
      </w:pPr>
      <w:r>
        <w:t>Asimismo,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</w:t>
      </w:r>
      <w:r>
        <w:rPr>
          <w:spacing w:val="-2"/>
        </w:rPr>
        <w:t xml:space="preserve"> </w:t>
      </w:r>
      <w:r>
        <w:t>de</w:t>
      </w:r>
      <w:r>
        <w:rPr>
          <w:rFonts w:ascii="Times New Roman"/>
        </w:rPr>
        <w:tab/>
      </w:r>
      <w:r>
        <w:t>se</w:t>
      </w:r>
      <w:r>
        <w:rPr>
          <w:spacing w:val="-2"/>
        </w:rPr>
        <w:t xml:space="preserve"> </w:t>
      </w:r>
      <w:r>
        <w:t>compromete</w:t>
      </w:r>
      <w:r>
        <w:rPr>
          <w:spacing w:val="-5"/>
        </w:rPr>
        <w:t xml:space="preserve"> </w:t>
      </w:r>
      <w:r>
        <w:t>a:</w:t>
      </w:r>
    </w:p>
    <w:p w:rsidR="001D56EF" w:rsidRDefault="001D56EF" w14:paraId="16FC859B" w14:textId="77777777">
      <w:pPr>
        <w:pStyle w:val="Textoindependiente"/>
        <w:spacing w:before="11"/>
        <w:rPr>
          <w:sz w:val="23"/>
        </w:rPr>
      </w:pPr>
    </w:p>
    <w:p w:rsidR="001D56EF" w:rsidRDefault="00000000" w14:paraId="709E3CD5" w14:textId="77777777">
      <w:pPr>
        <w:pStyle w:val="Prrafodelista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Lanzar</w:t>
      </w:r>
      <w:r>
        <w:rPr>
          <w:spacing w:val="1"/>
          <w:sz w:val="24"/>
        </w:rPr>
        <w:t xml:space="preserve"> </w:t>
      </w:r>
      <w:r>
        <w:rPr>
          <w:sz w:val="24"/>
        </w:rPr>
        <w:t>la convocatoria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diversos medios de</w:t>
      </w:r>
      <w:r>
        <w:rPr>
          <w:spacing w:val="1"/>
          <w:sz w:val="24"/>
        </w:rPr>
        <w:t xml:space="preserve"> </w:t>
      </w:r>
      <w:r>
        <w:rPr>
          <w:sz w:val="24"/>
        </w:rPr>
        <w:t>difusión disponibles</w:t>
      </w:r>
      <w:r>
        <w:rPr>
          <w:spacing w:val="1"/>
          <w:sz w:val="24"/>
        </w:rPr>
        <w:t xml:space="preserve"> </w:t>
      </w:r>
      <w:r>
        <w:rPr>
          <w:sz w:val="24"/>
        </w:rPr>
        <w:t>(página</w:t>
      </w:r>
      <w:r>
        <w:rPr>
          <w:spacing w:val="-3"/>
          <w:sz w:val="24"/>
        </w:rPr>
        <w:t xml:space="preserve"> </w:t>
      </w:r>
      <w:r>
        <w:rPr>
          <w:sz w:val="24"/>
        </w:rPr>
        <w:t>web,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mailing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redes</w:t>
      </w:r>
      <w:r>
        <w:rPr>
          <w:spacing w:val="-2"/>
          <w:sz w:val="24"/>
        </w:rPr>
        <w:t xml:space="preserve"> </w:t>
      </w:r>
      <w:r>
        <w:rPr>
          <w:sz w:val="24"/>
        </w:rPr>
        <w:t>sociales,</w:t>
      </w:r>
      <w:r>
        <w:rPr>
          <w:spacing w:val="-2"/>
          <w:sz w:val="24"/>
        </w:rPr>
        <w:t xml:space="preserve"> </w:t>
      </w:r>
      <w:r>
        <w:rPr>
          <w:sz w:val="24"/>
        </w:rPr>
        <w:t>etc.);</w:t>
      </w:r>
    </w:p>
    <w:p w:rsidR="001D56EF" w:rsidRDefault="00000000" w14:paraId="0190BA0F" w14:textId="77777777">
      <w:pPr>
        <w:pStyle w:val="Prrafodelista"/>
        <w:numPr>
          <w:ilvl w:val="0"/>
          <w:numId w:val="1"/>
        </w:numPr>
        <w:tabs>
          <w:tab w:val="left" w:pos="1821"/>
          <w:tab w:val="left" w:pos="1822"/>
          <w:tab w:val="left" w:leader="dot" w:pos="9721"/>
        </w:tabs>
        <w:spacing w:line="305" w:lineRule="exact"/>
        <w:ind w:right="0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25"/>
          <w:sz w:val="24"/>
        </w:rPr>
        <w:t xml:space="preserve"> </w:t>
      </w:r>
      <w:r>
        <w:rPr>
          <w:sz w:val="24"/>
        </w:rPr>
        <w:t>ante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Secretaría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Relaciones</w:t>
      </w:r>
      <w:r>
        <w:rPr>
          <w:spacing w:val="3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24"/>
          <w:sz w:val="24"/>
        </w:rPr>
        <w:t xml:space="preserve"> </w:t>
      </w:r>
      <w:r>
        <w:rPr>
          <w:sz w:val="24"/>
        </w:rPr>
        <w:t>hasta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proofErr w:type="gramStart"/>
      <w:r>
        <w:rPr>
          <w:spacing w:val="26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</w:r>
      <w:proofErr w:type="spellStart"/>
      <w:r>
        <w:rPr>
          <w:sz w:val="24"/>
        </w:rPr>
        <w:t>de</w:t>
      </w:r>
      <w:proofErr w:type="spellEnd"/>
    </w:p>
    <w:p w:rsidR="001D56EF" w:rsidRDefault="00000000" w14:paraId="283E7C89" w14:textId="24B22977">
      <w:pPr>
        <w:pStyle w:val="Textoindependiente"/>
        <w:spacing w:before="3" w:line="292" w:lineRule="exact"/>
        <w:ind w:left="1822"/>
        <w:jc w:val="both"/>
      </w:pPr>
      <w:r>
        <w:t>202</w:t>
      </w:r>
      <w:r w:rsidR="00C80599">
        <w:t>4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compromiso;</w:t>
      </w:r>
    </w:p>
    <w:p w:rsidR="001D56EF" w:rsidRDefault="00000000" w14:paraId="003C5842" w14:textId="77777777">
      <w:pPr>
        <w:pStyle w:val="Prrafodelista"/>
        <w:numPr>
          <w:ilvl w:val="0"/>
          <w:numId w:val="1"/>
        </w:numPr>
        <w:tabs>
          <w:tab w:val="left" w:pos="1822"/>
        </w:tabs>
        <w:ind w:right="1495"/>
        <w:rPr>
          <w:sz w:val="24"/>
        </w:rPr>
      </w:pPr>
      <w:r>
        <w:rPr>
          <w:sz w:val="24"/>
        </w:rPr>
        <w:t>Realizar la preselección de los/as candidatos/as, respetando el número máximo de</w:t>
      </w:r>
      <w:r>
        <w:rPr>
          <w:spacing w:val="1"/>
          <w:sz w:val="24"/>
        </w:rPr>
        <w:t xml:space="preserve"> </w:t>
      </w:r>
      <w:r>
        <w:rPr>
          <w:sz w:val="24"/>
        </w:rPr>
        <w:t>postulantes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convocatoria;</w:t>
      </w:r>
    </w:p>
    <w:p w:rsidR="001D56EF" w:rsidRDefault="00000000" w14:paraId="26129BB4" w14:textId="624A4D68">
      <w:pPr>
        <w:pStyle w:val="Prrafodelista"/>
        <w:numPr>
          <w:ilvl w:val="0"/>
          <w:numId w:val="1"/>
        </w:numPr>
        <w:tabs>
          <w:tab w:val="left" w:pos="1822"/>
        </w:tabs>
        <w:spacing w:line="242" w:lineRule="auto"/>
        <w:rPr>
          <w:sz w:val="24"/>
        </w:rPr>
      </w:pPr>
      <w:r>
        <w:rPr>
          <w:sz w:val="24"/>
        </w:rPr>
        <w:t>Presentar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formato</w:t>
      </w:r>
      <w:r>
        <w:rPr>
          <w:spacing w:val="-10"/>
          <w:sz w:val="24"/>
        </w:rPr>
        <w:t xml:space="preserve"> </w:t>
      </w:r>
      <w:r>
        <w:rPr>
          <w:sz w:val="24"/>
        </w:rPr>
        <w:t>digital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postulantes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Relaciones Internacionales</w:t>
      </w:r>
      <w:r>
        <w:rPr>
          <w:spacing w:val="1"/>
          <w:sz w:val="24"/>
        </w:rPr>
        <w:t xml:space="preserve"> </w:t>
      </w:r>
      <w:r>
        <w:rPr>
          <w:sz w:val="24"/>
        </w:rPr>
        <w:t>hasta el</w:t>
      </w:r>
      <w:r>
        <w:rPr>
          <w:spacing w:val="-2"/>
          <w:sz w:val="24"/>
        </w:rPr>
        <w:t xml:space="preserve"> </w:t>
      </w:r>
      <w:r>
        <w:rPr>
          <w:sz w:val="24"/>
        </w:rPr>
        <w:t>...... de</w:t>
      </w:r>
      <w:r w:rsidR="00C80599">
        <w:rPr>
          <w:sz w:val="24"/>
        </w:rPr>
        <w:t>…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C80599">
        <w:rPr>
          <w:sz w:val="24"/>
        </w:rPr>
        <w:t>4</w:t>
      </w:r>
      <w:r>
        <w:rPr>
          <w:sz w:val="24"/>
        </w:rPr>
        <w:t>;</w:t>
      </w:r>
    </w:p>
    <w:p w:rsidR="001D56EF" w:rsidRDefault="00000000" w14:paraId="32EC21AC" w14:textId="77777777">
      <w:pPr>
        <w:pStyle w:val="Prrafodelista"/>
        <w:numPr>
          <w:ilvl w:val="0"/>
          <w:numId w:val="1"/>
        </w:numPr>
        <w:tabs>
          <w:tab w:val="left" w:pos="1822"/>
        </w:tabs>
        <w:ind w:right="1497"/>
        <w:rPr>
          <w:sz w:val="24"/>
        </w:rPr>
      </w:pPr>
      <w:r>
        <w:rPr>
          <w:sz w:val="24"/>
        </w:rPr>
        <w:t>En el caso de que los/as beneficiarias sean docentes de la Unidad Académica,</w:t>
      </w:r>
      <w:r>
        <w:rPr>
          <w:spacing w:val="1"/>
          <w:sz w:val="24"/>
        </w:rPr>
        <w:t xml:space="preserve"> </w:t>
      </w:r>
      <w:r>
        <w:rPr>
          <w:sz w:val="24"/>
        </w:rPr>
        <w:t>conceder</w:t>
      </w:r>
      <w:r>
        <w:rPr>
          <w:spacing w:val="1"/>
          <w:sz w:val="24"/>
        </w:rPr>
        <w:t xml:space="preserve"> </w:t>
      </w:r>
      <w:r>
        <w:rPr>
          <w:sz w:val="24"/>
        </w:rPr>
        <w:t>licencia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goce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sueldo</w:t>
      </w:r>
      <w:r>
        <w:rPr>
          <w:spacing w:val="1"/>
          <w:sz w:val="24"/>
        </w:rPr>
        <w:t xml:space="preserve"> </w:t>
      </w:r>
      <w:r>
        <w:rPr>
          <w:sz w:val="24"/>
        </w:rPr>
        <w:t>(cuando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correspondiese)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 movilidad</w:t>
      </w:r>
      <w:r>
        <w:rPr>
          <w:spacing w:val="-1"/>
          <w:sz w:val="24"/>
        </w:rPr>
        <w:t xml:space="preserve"> </w:t>
      </w:r>
      <w:r>
        <w:rPr>
          <w:sz w:val="24"/>
        </w:rPr>
        <w:t>aprobada;</w:t>
      </w:r>
    </w:p>
    <w:p w:rsidR="001D56EF" w:rsidRDefault="00000000" w14:paraId="27D48277" w14:textId="77777777">
      <w:pPr>
        <w:pStyle w:val="Prrafodelista"/>
        <w:numPr>
          <w:ilvl w:val="0"/>
          <w:numId w:val="1"/>
        </w:numPr>
        <w:tabs>
          <w:tab w:val="left" w:pos="1822"/>
        </w:tabs>
        <w:spacing w:line="242" w:lineRule="auto"/>
        <w:rPr>
          <w:sz w:val="24"/>
        </w:rPr>
      </w:pPr>
      <w:r>
        <w:rPr>
          <w:sz w:val="24"/>
        </w:rPr>
        <w:t>Velar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1"/>
          <w:sz w:val="24"/>
        </w:rPr>
        <w:t xml:space="preserve"> </w:t>
      </w:r>
      <w:r>
        <w:rPr>
          <w:sz w:val="24"/>
        </w:rPr>
        <w:t>respecto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 se realizarán las</w:t>
      </w:r>
      <w:r>
        <w:rPr>
          <w:spacing w:val="-2"/>
          <w:sz w:val="24"/>
        </w:rPr>
        <w:t xml:space="preserve"> </w:t>
      </w:r>
      <w:r>
        <w:rPr>
          <w:sz w:val="24"/>
        </w:rPr>
        <w:t>movilidades.</w:t>
      </w:r>
    </w:p>
    <w:p w:rsidR="001D56EF" w:rsidRDefault="00000000" w14:paraId="1E9DC931" w14:textId="77777777">
      <w:pPr>
        <w:pStyle w:val="Prrafodelista"/>
        <w:numPr>
          <w:ilvl w:val="0"/>
          <w:numId w:val="1"/>
        </w:numPr>
        <w:tabs>
          <w:tab w:val="left" w:pos="1822"/>
        </w:tabs>
        <w:ind w:right="1494"/>
        <w:rPr>
          <w:sz w:val="24"/>
        </w:rPr>
      </w:pPr>
      <w:r>
        <w:rPr>
          <w:sz w:val="24"/>
        </w:rPr>
        <w:t>Participar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través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representante,</w:t>
      </w:r>
      <w:r>
        <w:rPr>
          <w:spacing w:val="-7"/>
          <w:sz w:val="24"/>
        </w:rPr>
        <w:t xml:space="preserve"> </w:t>
      </w:r>
      <w:r>
        <w:rPr>
          <w:sz w:val="24"/>
        </w:rPr>
        <w:t>designado</w:t>
      </w:r>
      <w:r>
        <w:rPr>
          <w:spacing w:val="-4"/>
          <w:sz w:val="24"/>
        </w:rPr>
        <w:t xml:space="preserve"> </w:t>
      </w:r>
      <w:r>
        <w:rPr>
          <w:sz w:val="24"/>
        </w:rPr>
        <w:t>oportunamente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Decano/a,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selección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reunirá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modalidad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 de Relaciones Internacionales a fin de evaluar las postulaciones y elegir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convocatoria,</w:t>
      </w:r>
      <w:r>
        <w:rPr>
          <w:spacing w:val="1"/>
          <w:sz w:val="24"/>
        </w:rPr>
        <w:t xml:space="preserve"> </w:t>
      </w:r>
      <w:r>
        <w:rPr>
          <w:sz w:val="24"/>
        </w:rPr>
        <w:t>asegurando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equilibrio en la asignación de las plazas y abogando por una distribución equitativa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mismas;</w:t>
      </w:r>
    </w:p>
    <w:p w:rsidR="001D56EF" w:rsidRDefault="00000000" w14:paraId="263C103E" w14:textId="77777777">
      <w:pPr>
        <w:pStyle w:val="Prrafodelista"/>
        <w:numPr>
          <w:ilvl w:val="0"/>
          <w:numId w:val="1"/>
        </w:numPr>
        <w:tabs>
          <w:tab w:val="left" w:pos="1821"/>
          <w:tab w:val="left" w:pos="1822"/>
        </w:tabs>
        <w:spacing w:line="304" w:lineRule="exact"/>
        <w:ind w:right="0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postulantes,</w:t>
      </w:r>
      <w:r>
        <w:rPr>
          <w:spacing w:val="-3"/>
          <w:sz w:val="24"/>
        </w:rPr>
        <w:t xml:space="preserve"> </w:t>
      </w:r>
      <w:r>
        <w:rPr>
          <w:sz w:val="24"/>
        </w:rPr>
        <w:t>hayan</w:t>
      </w:r>
      <w:r>
        <w:rPr>
          <w:spacing w:val="-4"/>
          <w:sz w:val="24"/>
        </w:rPr>
        <w:t xml:space="preserve"> </w:t>
      </w:r>
      <w:r>
        <w:rPr>
          <w:sz w:val="24"/>
        </w:rPr>
        <w:t>sido</w:t>
      </w:r>
      <w:r>
        <w:rPr>
          <w:spacing w:val="-5"/>
          <w:sz w:val="24"/>
        </w:rPr>
        <w:t xml:space="preserve"> </w:t>
      </w:r>
      <w:r>
        <w:rPr>
          <w:sz w:val="24"/>
        </w:rPr>
        <w:t>beneficiados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no;</w:t>
      </w:r>
    </w:p>
    <w:p w:rsidR="001D56EF" w:rsidRDefault="001D56EF" w14:paraId="6947D587" w14:textId="77777777">
      <w:pPr>
        <w:pStyle w:val="Textoindependiente"/>
        <w:spacing w:before="2"/>
        <w:rPr>
          <w:sz w:val="23"/>
        </w:rPr>
      </w:pPr>
    </w:p>
    <w:p w:rsidR="001D56EF" w:rsidRDefault="00000000" w14:paraId="03D78AAE" w14:textId="77777777">
      <w:pPr>
        <w:pStyle w:val="Textoindependiente"/>
        <w:ind w:left="1462" w:right="1503"/>
        <w:jc w:val="both"/>
      </w:pPr>
      <w:r>
        <w:t>Finalmente, tomo conocimiento de que la firma del presente compromiso es condición</w:t>
      </w:r>
      <w:r>
        <w:rPr>
          <w:spacing w:val="-52"/>
        </w:rPr>
        <w:t xml:space="preserve"> </w:t>
      </w:r>
      <w:r>
        <w:t>necesaria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habilitar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-2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 candidatos.</w:t>
      </w:r>
    </w:p>
    <w:p w:rsidR="001D56EF" w:rsidRDefault="001D56EF" w14:paraId="7EEFDCEB" w14:textId="77777777">
      <w:pPr>
        <w:pStyle w:val="Textoindependiente"/>
      </w:pPr>
    </w:p>
    <w:tbl>
      <w:tblPr>
        <w:tblStyle w:val="TableNormal"/>
        <w:tblW w:w="0" w:type="auto"/>
        <w:tblInd w:w="14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26"/>
      </w:tblGrid>
      <w:tr w:rsidR="001D56EF" w14:paraId="41EBF713" w14:textId="77777777">
        <w:trPr>
          <w:trHeight w:val="1245"/>
        </w:trPr>
        <w:tc>
          <w:tcPr>
            <w:tcW w:w="2268" w:type="dxa"/>
            <w:tcBorders>
              <w:right w:val="single" w:color="000000" w:sz="6" w:space="0"/>
            </w:tcBorders>
            <w:shd w:val="clear" w:color="auto" w:fill="C0C0C0"/>
          </w:tcPr>
          <w:p w:rsidR="001D56EF" w:rsidRDefault="00000000" w14:paraId="52FB2DEA" w14:textId="7777777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Firma:</w:t>
            </w:r>
          </w:p>
        </w:tc>
        <w:tc>
          <w:tcPr>
            <w:tcW w:w="6426" w:type="dxa"/>
            <w:tcBorders>
              <w:left w:val="single" w:color="000000" w:sz="6" w:space="0"/>
            </w:tcBorders>
          </w:tcPr>
          <w:p w:rsidR="001D56EF" w:rsidRDefault="001D56EF" w14:paraId="091D3E4E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D56EF" w14:paraId="2CA6C08E" w14:textId="77777777">
        <w:trPr>
          <w:trHeight w:val="1128"/>
        </w:trPr>
        <w:tc>
          <w:tcPr>
            <w:tcW w:w="2268" w:type="dxa"/>
            <w:tcBorders>
              <w:right w:val="single" w:color="000000" w:sz="6" w:space="0"/>
            </w:tcBorders>
            <w:shd w:val="clear" w:color="auto" w:fill="C0C0C0"/>
          </w:tcPr>
          <w:p w:rsidR="001D56EF" w:rsidRDefault="00000000" w14:paraId="14726B59" w14:textId="77777777">
            <w:pPr>
              <w:pStyle w:val="TableParagraph"/>
              <w:spacing w:before="2"/>
              <w:ind w:left="107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Aclaración y/o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sello:</w:t>
            </w:r>
          </w:p>
        </w:tc>
        <w:tc>
          <w:tcPr>
            <w:tcW w:w="6426" w:type="dxa"/>
            <w:tcBorders>
              <w:left w:val="single" w:color="000000" w:sz="6" w:space="0"/>
            </w:tcBorders>
          </w:tcPr>
          <w:p w:rsidR="001D56EF" w:rsidRDefault="001D56EF" w14:paraId="048CE7D6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D56EF" w14:paraId="1C3EB8E6" w14:textId="77777777">
        <w:trPr>
          <w:trHeight w:val="546"/>
        </w:trPr>
        <w:tc>
          <w:tcPr>
            <w:tcW w:w="2268" w:type="dxa"/>
            <w:tcBorders>
              <w:right w:val="single" w:color="000000" w:sz="6" w:space="0"/>
            </w:tcBorders>
            <w:shd w:val="clear" w:color="auto" w:fill="C0C0C0"/>
          </w:tcPr>
          <w:p w:rsidR="001D56EF" w:rsidRDefault="00000000" w14:paraId="1435C9D3" w14:textId="7777777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fecha:</w:t>
            </w:r>
          </w:p>
        </w:tc>
        <w:tc>
          <w:tcPr>
            <w:tcW w:w="6426" w:type="dxa"/>
            <w:tcBorders>
              <w:left w:val="single" w:color="000000" w:sz="6" w:space="0"/>
            </w:tcBorders>
          </w:tcPr>
          <w:p w:rsidR="001D56EF" w:rsidRDefault="001D56EF" w14:paraId="6E8C6D01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1D56EF" w:rsidRDefault="001D56EF" w14:paraId="2D481B02" w14:textId="77777777">
      <w:pPr>
        <w:pStyle w:val="Textoindependiente"/>
      </w:pPr>
    </w:p>
    <w:p w:rsidR="001D56EF" w:rsidRDefault="001D56EF" w14:paraId="79EFCBA3" w14:textId="77777777">
      <w:pPr>
        <w:pStyle w:val="Textoindependiente"/>
        <w:rPr>
          <w:rFonts w:ascii="Times New Roman"/>
          <w:sz w:val="20"/>
        </w:rPr>
      </w:pPr>
    </w:p>
    <w:p w:rsidR="001D56EF" w:rsidRDefault="00000000" w14:paraId="7F64364E" w14:textId="77777777">
      <w:pPr>
        <w:pStyle w:val="Textoindependiente"/>
        <w:spacing w:before="1"/>
        <w:rPr>
          <w:rFonts w:ascii="Times New Roman"/>
          <w:sz w:val="26"/>
        </w:rPr>
      </w:pPr>
      <w:r>
        <w:pict w14:anchorId="6663F49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style="position:absolute;margin-left:17.75pt;margin-top:16.2pt;width:562pt;height:17.8pt;z-index:-15728640;mso-wrap-distance-left:0;mso-wrap-distance-right:0;mso-position-horizontal-relative:page" fillcolor="#005f64" stroked="f" type="#_x0000_t202">
            <v:textbox inset="0,0,0,0">
              <w:txbxContent>
                <w:p w:rsidR="001D56EF" w:rsidRDefault="00000000" w14:paraId="72ABB48A" w14:textId="77777777">
                  <w:pPr>
                    <w:spacing w:line="247" w:lineRule="exact"/>
                    <w:ind w:left="699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Página 1 de 1</w:t>
                  </w:r>
                </w:p>
              </w:txbxContent>
            </v:textbox>
            <w10:wrap type="topAndBottom" anchorx="page"/>
          </v:shape>
        </w:pict>
      </w:r>
    </w:p>
    <w:p w:rsidR="001D56EF" w:rsidRDefault="001D56EF" w14:paraId="1BBA9FBA" w14:textId="2CB83668">
      <w:pPr>
        <w:rPr>
          <w:rFonts w:ascii="Times New Roman"/>
          <w:sz w:val="26"/>
        </w:rPr>
      </w:pPr>
    </w:p>
    <w:p w:rsidRPr="00C80599" w:rsidR="00C80599" w:rsidP="00C80599" w:rsidRDefault="00C80599" w14:paraId="4284458C" w14:textId="27E1F7A6">
      <w:pPr>
        <w:tabs>
          <w:tab w:val="left" w:pos="8850"/>
        </w:tabs>
        <w:rPr>
          <w:rFonts w:ascii="Times New Roman"/>
          <w:sz w:val="26"/>
        </w:rPr>
        <w:sectPr w:rsidRPr="00C80599" w:rsidR="00C80599" w:rsidSect="007B63BA">
          <w:type w:val="continuous"/>
          <w:pgSz w:w="11910" w:h="16840" w:orient="portrait"/>
          <w:pgMar w:top="1360" w:right="200" w:bottom="0" w:left="240" w:header="720" w:footer="720" w:gutter="0"/>
          <w:cols w:space="720"/>
        </w:sectPr>
      </w:pPr>
    </w:p>
    <w:p w:rsidRPr="00C80599" w:rsidR="001D56EF" w:rsidP="00C80599" w:rsidRDefault="001D56EF" w14:paraId="7298AE4F" w14:textId="01FED299">
      <w:pPr>
        <w:pStyle w:val="Textoindependiente"/>
        <w:spacing w:before="9"/>
        <w:rPr>
          <w:rFonts w:ascii="Arial MT"/>
          <w:sz w:val="15"/>
          <w:lang w:val="en-US"/>
        </w:rPr>
      </w:pPr>
    </w:p>
    <w:sectPr w:rsidRPr="00C80599" w:rsidR="001D56EF">
      <w:pgSz w:w="12240" w:h="15840" w:orient="portrait"/>
      <w:pgMar w:top="1400" w:right="8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7622"/>
    <w:multiLevelType w:val="hybridMultilevel"/>
    <w:tmpl w:val="6B9EFADE"/>
    <w:lvl w:ilvl="0" w:tplc="A858E0D8">
      <w:numFmt w:val="bullet"/>
      <w:lvlText w:val=""/>
      <w:lvlJc w:val="left"/>
      <w:pPr>
        <w:ind w:left="1822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 w:tplc="47FE4266">
      <w:numFmt w:val="bullet"/>
      <w:lvlText w:val="•"/>
      <w:lvlJc w:val="left"/>
      <w:pPr>
        <w:ind w:left="2784" w:hanging="360"/>
      </w:pPr>
      <w:rPr>
        <w:rFonts w:hint="default"/>
        <w:lang w:val="es-ES" w:eastAsia="en-US" w:bidi="ar-SA"/>
      </w:rPr>
    </w:lvl>
    <w:lvl w:ilvl="2" w:tplc="9C422256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3" w:tplc="87B6B73C">
      <w:numFmt w:val="bullet"/>
      <w:lvlText w:val="•"/>
      <w:lvlJc w:val="left"/>
      <w:pPr>
        <w:ind w:left="4713" w:hanging="360"/>
      </w:pPr>
      <w:rPr>
        <w:rFonts w:hint="default"/>
        <w:lang w:val="es-ES" w:eastAsia="en-US" w:bidi="ar-SA"/>
      </w:rPr>
    </w:lvl>
    <w:lvl w:ilvl="4" w:tplc="0DDC3476">
      <w:numFmt w:val="bullet"/>
      <w:lvlText w:val="•"/>
      <w:lvlJc w:val="left"/>
      <w:pPr>
        <w:ind w:left="5678" w:hanging="360"/>
      </w:pPr>
      <w:rPr>
        <w:rFonts w:hint="default"/>
        <w:lang w:val="es-ES" w:eastAsia="en-US" w:bidi="ar-SA"/>
      </w:rPr>
    </w:lvl>
    <w:lvl w:ilvl="5" w:tplc="F110BA4E">
      <w:numFmt w:val="bullet"/>
      <w:lvlText w:val="•"/>
      <w:lvlJc w:val="left"/>
      <w:pPr>
        <w:ind w:left="6643" w:hanging="360"/>
      </w:pPr>
      <w:rPr>
        <w:rFonts w:hint="default"/>
        <w:lang w:val="es-ES" w:eastAsia="en-US" w:bidi="ar-SA"/>
      </w:rPr>
    </w:lvl>
    <w:lvl w:ilvl="6" w:tplc="E48A2448">
      <w:numFmt w:val="bullet"/>
      <w:lvlText w:val="•"/>
      <w:lvlJc w:val="left"/>
      <w:pPr>
        <w:ind w:left="7607" w:hanging="360"/>
      </w:pPr>
      <w:rPr>
        <w:rFonts w:hint="default"/>
        <w:lang w:val="es-ES" w:eastAsia="en-US" w:bidi="ar-SA"/>
      </w:rPr>
    </w:lvl>
    <w:lvl w:ilvl="7" w:tplc="677EEA7E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  <w:lvl w:ilvl="8" w:tplc="8F146004">
      <w:numFmt w:val="bullet"/>
      <w:lvlText w:val="•"/>
      <w:lvlJc w:val="left"/>
      <w:pPr>
        <w:ind w:left="9537" w:hanging="360"/>
      </w:pPr>
      <w:rPr>
        <w:rFonts w:hint="default"/>
        <w:lang w:val="es-ES" w:eastAsia="en-US" w:bidi="ar-SA"/>
      </w:rPr>
    </w:lvl>
  </w:abstractNum>
  <w:num w:numId="1" w16cid:durableId="159478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6EF"/>
    <w:rsid w:val="00000000"/>
    <w:rsid w:val="001D56EF"/>
    <w:rsid w:val="007B63BA"/>
    <w:rsid w:val="00C80599"/>
    <w:rsid w:val="06B9ACC8"/>
    <w:rsid w:val="26E3B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89B904"/>
  <w15:docId w15:val="{0D50323A-9774-4568-AE71-6A4092F2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3451" w:right="2701" w:firstLine="66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22" w:right="1499" w:hanging="360"/>
      <w:jc w:val="both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8" ma:contentTypeDescription="Crear nuevo documento." ma:contentTypeScope="" ma:versionID="05c4b3e868c11de8e7a78e5979084496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74418b00b923370be1ff112393a08c7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ADE061-ACA5-4776-8724-B537DF70AF96}"/>
</file>

<file path=customXml/itemProps2.xml><?xml version="1.0" encoding="utf-8"?>
<ds:datastoreItem xmlns:ds="http://schemas.openxmlformats.org/officeDocument/2006/customXml" ds:itemID="{A2122C40-60BC-4821-A0C1-3652E5E88C0F}"/>
</file>

<file path=customXml/itemProps3.xml><?xml version="1.0" encoding="utf-8"?>
<ds:datastoreItem xmlns:ds="http://schemas.openxmlformats.org/officeDocument/2006/customXml" ds:itemID="{ACF95F96-9B78-48C4-AD89-F6639E68ED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Matías Perdigues</lastModifiedBy>
  <revision>3</revision>
  <dcterms:created xsi:type="dcterms:W3CDTF">2024-02-23T17:52:00.0000000Z</dcterms:created>
  <dcterms:modified xsi:type="dcterms:W3CDTF">2024-03-21T15:54:36.9018586Z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2024-02-23T00:00:00Z</vt:filetime>
  </property>
  <property fmtid="{D5CDD505-2E9C-101B-9397-08002B2CF9AE}" pid="4" name="ContentTypeId">
    <vt:lpwstr>0x0101009A2CD704F6E5D0428C45B11F2ACF77ED</vt:lpwstr>
  </property>
</Properties>
</file>